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423D9" w14:textId="77777777" w:rsidR="00C368D8" w:rsidRDefault="008E0F42" w:rsidP="00C368D8">
      <w:pPr>
        <w:shd w:val="clear" w:color="auto" w:fill="FFFFFF"/>
        <w:rPr>
          <w:rFonts w:ascii="Arial" w:hAnsi="Arial" w:cs="Arial"/>
          <w:b/>
          <w:color w:val="002155" w:themeColor="accent1" w:themeShade="BF"/>
          <w:sz w:val="72"/>
          <w:szCs w:val="72"/>
        </w:rPr>
      </w:pPr>
      <w:r w:rsidRPr="008E0F42">
        <w:rPr>
          <w:rFonts w:ascii="Arial" w:hAnsi="Arial" w:cs="Arial"/>
          <w:b/>
          <w:color w:val="002155" w:themeColor="accent1" w:themeShade="BF"/>
          <w:sz w:val="72"/>
          <w:szCs w:val="72"/>
        </w:rPr>
        <w:t>Collaborative Case Review</w:t>
      </w:r>
    </w:p>
    <w:p w14:paraId="53BF4DC5" w14:textId="09F2934F" w:rsidR="005A31C1" w:rsidRPr="00C368D8" w:rsidRDefault="0075673F" w:rsidP="00C368D8">
      <w:pPr>
        <w:shd w:val="clear" w:color="auto" w:fill="FFFFFF"/>
        <w:rPr>
          <w:rFonts w:ascii="Arial" w:hAnsi="Arial" w:cs="Arial"/>
          <w:b/>
          <w:color w:val="002155" w:themeColor="accent1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b/>
          <w:color w:val="002155" w:themeColor="accent1" w:themeShade="BF"/>
          <w:sz w:val="24"/>
          <w:szCs w:val="32"/>
        </w:rPr>
        <w:t>Presenter</w:t>
      </w:r>
      <w:r w:rsidR="006C55F6">
        <w:rPr>
          <w:rFonts w:asciiTheme="majorHAnsi" w:eastAsiaTheme="majorEastAsia" w:hAnsiTheme="majorHAnsi" w:cstheme="majorBidi"/>
          <w:b/>
          <w:color w:val="002155" w:themeColor="accent1" w:themeShade="BF"/>
          <w:sz w:val="24"/>
          <w:szCs w:val="32"/>
        </w:rPr>
        <w:t>:</w:t>
      </w:r>
      <w:r w:rsidR="005A31C1" w:rsidRPr="000468E7">
        <w:rPr>
          <w:rFonts w:asciiTheme="majorHAnsi" w:eastAsiaTheme="majorEastAsia" w:hAnsiTheme="majorHAnsi" w:cstheme="majorBidi"/>
          <w:b/>
          <w:color w:val="002155" w:themeColor="accent1" w:themeShade="BF"/>
          <w:sz w:val="24"/>
          <w:szCs w:val="32"/>
        </w:rPr>
        <w:t xml:space="preserve"> </w:t>
      </w:r>
    </w:p>
    <w:p w14:paraId="6D175987" w14:textId="2B3BC7CF" w:rsidR="005A31C1" w:rsidRDefault="00E03FDF" w:rsidP="005A31C1">
      <w:pPr>
        <w:rPr>
          <w:i/>
        </w:rPr>
      </w:pPr>
      <w:r w:rsidRPr="00161366">
        <w:rPr>
          <w:i/>
        </w:rPr>
        <w:t>Dr. Joe Grubenhoff</w:t>
      </w:r>
    </w:p>
    <w:p w14:paraId="0F3C187A" w14:textId="05B82312" w:rsidR="0075673F" w:rsidRPr="0075673F" w:rsidRDefault="00155BAA" w:rsidP="0075673F">
      <w:pPr>
        <w:pStyle w:val="MediumHeader"/>
      </w:pPr>
      <w:r>
        <w:t>November</w:t>
      </w:r>
      <w:r w:rsidR="00BA7852">
        <w:t xml:space="preserve"> </w:t>
      </w:r>
      <w:r w:rsidR="00842290">
        <w:t>1</w:t>
      </w:r>
      <w:r>
        <w:t>6</w:t>
      </w:r>
      <w:r w:rsidR="0075673F" w:rsidRPr="0075673F">
        <w:t xml:space="preserve">, </w:t>
      </w:r>
      <w:r w:rsidR="000869C8">
        <w:t>202</w:t>
      </w:r>
      <w:r w:rsidR="00BA7852">
        <w:t>1</w:t>
      </w:r>
      <w:r w:rsidR="0075673F" w:rsidRPr="0075673F">
        <w:t xml:space="preserve"> | Noon – 1:00 p.m.</w:t>
      </w:r>
    </w:p>
    <w:p w14:paraId="4BC5E239" w14:textId="3045B88E" w:rsidR="0075673F" w:rsidRDefault="008E1092" w:rsidP="005A31C1">
      <w:pPr>
        <w:shd w:val="clear" w:color="auto" w:fill="FFFFFF"/>
        <w:spacing w:before="240" w:after="120" w:line="240" w:lineRule="auto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Zoom Virtual Event</w:t>
      </w:r>
      <w:r w:rsidR="006B281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 (Zoom link sent with registration)</w:t>
      </w:r>
    </w:p>
    <w:p w14:paraId="709584E2" w14:textId="01BA346A" w:rsidR="000B7935" w:rsidRPr="0014383D" w:rsidRDefault="00CD5A7F" w:rsidP="005A31C1">
      <w:pPr>
        <w:shd w:val="clear" w:color="auto" w:fill="FFFFFF"/>
        <w:spacing w:before="240" w:after="120" w:line="240" w:lineRule="auto"/>
        <w:outlineLvl w:val="1"/>
        <w:rPr>
          <w:b/>
          <w:bCs/>
          <w:i/>
          <w:iCs/>
          <w:sz w:val="22"/>
          <w:szCs w:val="22"/>
        </w:rPr>
      </w:pPr>
      <w:r w:rsidRPr="0014383D">
        <w:rPr>
          <w:b/>
          <w:bCs/>
          <w:i/>
          <w:iCs/>
          <w:sz w:val="22"/>
          <w:szCs w:val="22"/>
        </w:rPr>
        <w:t xml:space="preserve">Topic: </w:t>
      </w:r>
      <w:r w:rsidR="00273620">
        <w:rPr>
          <w:b/>
          <w:bCs/>
          <w:i/>
          <w:iCs/>
          <w:sz w:val="22"/>
          <w:szCs w:val="22"/>
        </w:rPr>
        <w:t>Wh</w:t>
      </w:r>
      <w:r w:rsidR="0031156F">
        <w:rPr>
          <w:b/>
          <w:bCs/>
          <w:i/>
          <w:iCs/>
          <w:sz w:val="22"/>
          <w:szCs w:val="22"/>
        </w:rPr>
        <w:t>ich cook</w:t>
      </w:r>
      <w:r w:rsidR="00FB6015">
        <w:rPr>
          <w:b/>
          <w:bCs/>
          <w:i/>
          <w:iCs/>
          <w:sz w:val="22"/>
          <w:szCs w:val="22"/>
        </w:rPr>
        <w:t>s</w:t>
      </w:r>
      <w:r w:rsidR="0031156F">
        <w:rPr>
          <w:b/>
          <w:bCs/>
          <w:i/>
          <w:iCs/>
          <w:sz w:val="22"/>
          <w:szCs w:val="22"/>
        </w:rPr>
        <w:t xml:space="preserve"> are in the kitchen</w:t>
      </w:r>
      <w:r w:rsidR="00FB6015">
        <w:rPr>
          <w:b/>
          <w:bCs/>
          <w:i/>
          <w:iCs/>
          <w:sz w:val="22"/>
          <w:szCs w:val="22"/>
        </w:rPr>
        <w:t>? What are they cooking?</w:t>
      </w:r>
    </w:p>
    <w:p w14:paraId="4902F685" w14:textId="77777777" w:rsidR="0075673F" w:rsidRDefault="0075673F" w:rsidP="0075673F">
      <w:pPr>
        <w:pStyle w:val="Heading2"/>
      </w:pPr>
      <w:r>
        <w:t>Overview, Target Audience and Learner Outcome</w:t>
      </w:r>
    </w:p>
    <w:p w14:paraId="5F04AABC" w14:textId="6EF028BB" w:rsidR="00B77971" w:rsidRPr="000468E7" w:rsidRDefault="00B77971" w:rsidP="00B77971">
      <w:r>
        <w:t xml:space="preserve">Each Collaborative Case Review will describe a case associated with a possible adverse event and explore the </w:t>
      </w:r>
      <w:r w:rsidRPr="00C84D41">
        <w:rPr>
          <w:u w:val="single"/>
        </w:rPr>
        <w:t>system and clinical reasoning factors</w:t>
      </w:r>
      <w:r>
        <w:t xml:space="preserve"> that may have contributed to this or similar cases for CHCO employees, faculty, </w:t>
      </w:r>
      <w:r w:rsidR="00842290">
        <w:t>fellows,</w:t>
      </w:r>
      <w:r>
        <w:t xml:space="preserve"> and residents.  The Learner Outcome for each participant is to report an increased understanding of the participant’s contribution to system improvement and their role as members of the diagnostic team.</w:t>
      </w:r>
    </w:p>
    <w:p w14:paraId="6A6CD300" w14:textId="3ADBB7A7" w:rsidR="0075673F" w:rsidRDefault="0075673F" w:rsidP="009608D8">
      <w:pPr>
        <w:pStyle w:val="Heading2"/>
        <w:spacing w:before="120"/>
      </w:pPr>
      <w:r>
        <w:t>Objectives</w:t>
      </w:r>
    </w:p>
    <w:p w14:paraId="4AF7F34F" w14:textId="1E1491E6" w:rsidR="006354F8" w:rsidRPr="00F447F2" w:rsidRDefault="006354F8" w:rsidP="002E6E40">
      <w:pPr>
        <w:numPr>
          <w:ilvl w:val="0"/>
          <w:numId w:val="3"/>
        </w:numPr>
        <w:spacing w:line="240" w:lineRule="auto"/>
      </w:pPr>
      <w:r w:rsidRPr="00F447F2">
        <w:t xml:space="preserve">Examine how </w:t>
      </w:r>
      <w:r w:rsidRPr="00C84D41">
        <w:rPr>
          <w:u w:val="single"/>
        </w:rPr>
        <w:t>system factors</w:t>
      </w:r>
      <w:r w:rsidRPr="00F447F2">
        <w:t xml:space="preserve"> and </w:t>
      </w:r>
      <w:r w:rsidRPr="00C84D41">
        <w:rPr>
          <w:u w:val="single"/>
        </w:rPr>
        <w:t>cognitive factors</w:t>
      </w:r>
      <w:r w:rsidRPr="00F447F2">
        <w:t xml:space="preserve"> contribute to preventable harm arising at Children’s Hospital Colorado.</w:t>
      </w:r>
    </w:p>
    <w:p w14:paraId="48CC9A29" w14:textId="582E757C" w:rsidR="0075673F" w:rsidRDefault="00E525BE" w:rsidP="002E6E40">
      <w:pPr>
        <w:numPr>
          <w:ilvl w:val="0"/>
          <w:numId w:val="3"/>
        </w:numPr>
        <w:spacing w:line="240" w:lineRule="auto"/>
      </w:pPr>
      <w:r>
        <w:t>Discuss</w:t>
      </w:r>
      <w:r w:rsidR="006354F8" w:rsidRPr="00F447F2">
        <w:t xml:space="preserve"> insights on possible solutions to address these factors. </w:t>
      </w:r>
    </w:p>
    <w:p w14:paraId="6C21E501" w14:textId="77777777" w:rsidR="00B22DFA" w:rsidRDefault="0075673F" w:rsidP="009608D8">
      <w:pPr>
        <w:pStyle w:val="Heading2"/>
        <w:spacing w:before="120"/>
      </w:pPr>
      <w:r>
        <w:t>Continuing Education Credit</w:t>
      </w:r>
    </w:p>
    <w:p w14:paraId="6C42E3FE" w14:textId="2B48E214" w:rsidR="0075673F" w:rsidRPr="00ED15D7" w:rsidRDefault="00B22DFA" w:rsidP="00B22DFA">
      <w:pPr>
        <w:pStyle w:val="Heading2"/>
        <w:spacing w:before="80"/>
        <w:rPr>
          <w:bCs/>
          <w:color w:val="FF0000"/>
          <w:sz w:val="18"/>
          <w:szCs w:val="18"/>
        </w:rPr>
      </w:pPr>
      <w:r w:rsidRPr="00ED15D7">
        <w:rPr>
          <w:b w:val="0"/>
          <w:bCs/>
          <w:color w:val="FF0000"/>
          <w:sz w:val="18"/>
          <w:szCs w:val="18"/>
        </w:rPr>
        <w:t>Registration and completion of the online evaluation within seven days after each presentation is required to receive CE credit.</w:t>
      </w:r>
    </w:p>
    <w:p w14:paraId="5D3183F4" w14:textId="77777777" w:rsidR="0075673F" w:rsidRDefault="0075673F" w:rsidP="0075673F">
      <w:r>
        <w:t xml:space="preserve">Medical: Children’s Hospital Colorado is accredited by the Accreditation Council for Continuing Medical Education to provide continuing medical education for physicians. Children’s Hospital Colorado designates this live activity for a maximum of 1 </w:t>
      </w:r>
      <w:r w:rsidRPr="00A9222B">
        <w:rPr>
          <w:b/>
          <w:bCs/>
          <w:i/>
          <w:iCs/>
        </w:rPr>
        <w:t>AMA PRA Category 1 Credit(s)™</w:t>
      </w:r>
      <w:r w:rsidRPr="00A9222B">
        <w:rPr>
          <w:i/>
          <w:iCs/>
        </w:rPr>
        <w:t>.</w:t>
      </w:r>
      <w:r>
        <w:t xml:space="preserve"> Physicians should only claim credit commensurate with the extent of their participation in the activity.</w:t>
      </w:r>
    </w:p>
    <w:p w14:paraId="4FA00B12" w14:textId="49AACD3F" w:rsidR="0075673F" w:rsidRDefault="0075673F" w:rsidP="0075673F">
      <w:r>
        <w:t xml:space="preserve">Nursing: </w:t>
      </w:r>
      <w:r w:rsidR="00E549BE" w:rsidRPr="00FA65A7">
        <w:rPr>
          <w:bCs/>
        </w:rPr>
        <w:t xml:space="preserve">Children’s Hospital Colorado is approved as a provider of nursing continuing professional development by Colorado Nurses Association, an accredited approver by the American Nurses Credentialing Center’s Commission on Accreditation. </w:t>
      </w:r>
      <w:r w:rsidR="00E549BE" w:rsidRPr="00FA65A7">
        <w:t>This educational offering for 1 nursing contact hour is provided by Children’s Hospital Colorado. A certificate of attendance will be available upon completion of the online evaluation.</w:t>
      </w:r>
      <w:r w:rsidR="00E549BE">
        <w:t xml:space="preserve">  Claim only those hours you attend.</w:t>
      </w:r>
    </w:p>
    <w:p w14:paraId="20877775" w14:textId="4812B2BC" w:rsidR="0075673F" w:rsidRDefault="0075673F" w:rsidP="0075673F">
      <w:r>
        <w:t>Other: A general certificate of attendance will be provided for all other participant</w:t>
      </w:r>
      <w:r w:rsidR="0067220D">
        <w:t>s.</w:t>
      </w:r>
    </w:p>
    <w:p w14:paraId="07FE74F6" w14:textId="75B1BDE8" w:rsidR="0075673F" w:rsidRDefault="00FD46C1" w:rsidP="009C3DE6">
      <w:pPr>
        <w:pStyle w:val="Heading2"/>
        <w:spacing w:before="120"/>
      </w:pPr>
      <w:bookmarkStart w:id="0" w:name="_Hlk70674996"/>
      <w:r>
        <w:t xml:space="preserve">Conflict of </w:t>
      </w:r>
      <w:r w:rsidR="006C3BC1">
        <w:t xml:space="preserve">Interest </w:t>
      </w:r>
      <w:r w:rsidR="0075673F">
        <w:t>Disclosure</w:t>
      </w:r>
    </w:p>
    <w:bookmarkEnd w:id="0"/>
    <w:p w14:paraId="054F1BE7" w14:textId="7AB16A52" w:rsidR="0075673F" w:rsidRDefault="0075673F" w:rsidP="0075673F">
      <w:r>
        <w:t>Faculty – None</w:t>
      </w:r>
      <w:r>
        <w:rPr>
          <w:rStyle w:val="apple-tab-span"/>
          <w:b/>
          <w:bCs/>
        </w:rPr>
        <w:tab/>
      </w:r>
      <w:r>
        <w:rPr>
          <w:rStyle w:val="apple-tab-span"/>
          <w:b/>
          <w:bCs/>
        </w:rPr>
        <w:tab/>
      </w:r>
      <w:r>
        <w:t>Planning Committee – None</w:t>
      </w:r>
    </w:p>
    <w:p w14:paraId="6AFAC045" w14:textId="77777777" w:rsidR="00BB56E8" w:rsidRDefault="00EA3683" w:rsidP="009C3DE6">
      <w:pPr>
        <w:pStyle w:val="Heading2"/>
        <w:spacing w:before="80"/>
        <w:rPr>
          <w:bCs/>
          <w:color w:val="108BFF" w:themeColor="text1" w:themeTint="99"/>
        </w:rPr>
      </w:pPr>
      <w:bookmarkStart w:id="1" w:name="_Hlk46731889"/>
      <w:r>
        <w:t>Registration</w:t>
      </w:r>
      <w:r w:rsidRPr="00EA3683">
        <w:rPr>
          <w:bCs/>
          <w:color w:val="108BFF" w:themeColor="text1" w:themeTint="99"/>
        </w:rPr>
        <w:t xml:space="preserve"> </w:t>
      </w:r>
    </w:p>
    <w:p w14:paraId="111F5C15" w14:textId="47971AEF" w:rsidR="0000348F" w:rsidRDefault="00EA3683" w:rsidP="0064296C">
      <w:pPr>
        <w:pStyle w:val="Heading2"/>
        <w:spacing w:before="80"/>
        <w:rPr>
          <w:b w:val="0"/>
          <w:bCs/>
          <w:sz w:val="18"/>
          <w:szCs w:val="18"/>
        </w:rPr>
      </w:pPr>
      <w:r w:rsidRPr="00BB56E8">
        <w:rPr>
          <w:bCs/>
          <w:color w:val="108BFF" w:themeColor="text1" w:themeTint="99"/>
          <w:sz w:val="18"/>
          <w:szCs w:val="18"/>
        </w:rPr>
        <w:t xml:space="preserve">To register </w:t>
      </w:r>
      <w:hyperlink r:id="rId11" w:history="1">
        <w:r w:rsidRPr="001460C9">
          <w:rPr>
            <w:rStyle w:val="Hyperlink"/>
            <w:bCs/>
            <w:sz w:val="18"/>
            <w:szCs w:val="18"/>
          </w:rPr>
          <w:t>CLICK HERE</w:t>
        </w:r>
        <w:r w:rsidR="00332F93" w:rsidRPr="001460C9">
          <w:rPr>
            <w:rStyle w:val="Hyperlink"/>
            <w:b w:val="0"/>
            <w:bCs/>
            <w:sz w:val="18"/>
            <w:szCs w:val="18"/>
          </w:rPr>
          <w:t>.</w:t>
        </w:r>
      </w:hyperlink>
      <w:r w:rsidR="00332F93" w:rsidRPr="00BB56E8">
        <w:rPr>
          <w:b w:val="0"/>
          <w:bCs/>
          <w:sz w:val="18"/>
          <w:szCs w:val="18"/>
        </w:rPr>
        <w:t xml:space="preserve">  </w:t>
      </w:r>
    </w:p>
    <w:p w14:paraId="634A1B89" w14:textId="5CE4BE20" w:rsidR="00D47CA6" w:rsidRPr="009C3DE6" w:rsidRDefault="0000348F" w:rsidP="009C3DE6">
      <w:pPr>
        <w:pStyle w:val="Heading2"/>
        <w:spacing w:before="80"/>
        <w:rPr>
          <w:sz w:val="18"/>
          <w:szCs w:val="18"/>
        </w:rPr>
      </w:pPr>
      <w:r>
        <w:rPr>
          <w:b w:val="0"/>
          <w:bCs/>
          <w:sz w:val="18"/>
          <w:szCs w:val="18"/>
        </w:rPr>
        <w:t>For q</w:t>
      </w:r>
      <w:r w:rsidR="00332F93" w:rsidRPr="00BB56E8">
        <w:rPr>
          <w:b w:val="0"/>
          <w:bCs/>
          <w:sz w:val="18"/>
          <w:szCs w:val="18"/>
        </w:rPr>
        <w:t>uestions regarding registration,</w:t>
      </w:r>
      <w:r w:rsidR="00102D21">
        <w:rPr>
          <w:b w:val="0"/>
          <w:bCs/>
          <w:sz w:val="18"/>
          <w:szCs w:val="18"/>
        </w:rPr>
        <w:t xml:space="preserve"> </w:t>
      </w:r>
      <w:r w:rsidR="00A13D8D" w:rsidRPr="00BB56E8">
        <w:rPr>
          <w:b w:val="0"/>
          <w:bCs/>
          <w:sz w:val="18"/>
          <w:szCs w:val="18"/>
        </w:rPr>
        <w:t>evaluation,</w:t>
      </w:r>
      <w:r w:rsidR="00332F93" w:rsidRPr="00BB56E8">
        <w:rPr>
          <w:b w:val="0"/>
          <w:bCs/>
          <w:sz w:val="18"/>
          <w:szCs w:val="18"/>
        </w:rPr>
        <w:t xml:space="preserve"> and CE credit email </w:t>
      </w:r>
      <w:hyperlink r:id="rId12" w:history="1">
        <w:r w:rsidR="00AF59CB" w:rsidRPr="00BB56E8">
          <w:rPr>
            <w:rStyle w:val="Hyperlink"/>
            <w:b w:val="0"/>
            <w:bCs/>
            <w:sz w:val="18"/>
            <w:szCs w:val="18"/>
          </w:rPr>
          <w:t>fidelity.dominguez@childrenscolorado.org</w:t>
        </w:r>
      </w:hyperlink>
      <w:r w:rsidR="00AF59CB" w:rsidRPr="00BB56E8">
        <w:rPr>
          <w:b w:val="0"/>
          <w:bCs/>
          <w:sz w:val="18"/>
          <w:szCs w:val="18"/>
        </w:rPr>
        <w:t xml:space="preserve"> </w:t>
      </w:r>
      <w:bookmarkEnd w:id="1"/>
    </w:p>
    <w:sectPr w:rsidR="00D47CA6" w:rsidRPr="009C3DE6" w:rsidSect="00114F2A">
      <w:headerReference w:type="default" r:id="rId13"/>
      <w:pgSz w:w="12240" w:h="15840"/>
      <w:pgMar w:top="2160" w:right="547" w:bottom="2520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04733" w14:textId="77777777" w:rsidR="000F34FD" w:rsidRDefault="000F34FD" w:rsidP="0053328C">
      <w:pPr>
        <w:spacing w:before="0" w:line="240" w:lineRule="auto"/>
      </w:pPr>
      <w:r>
        <w:separator/>
      </w:r>
    </w:p>
  </w:endnote>
  <w:endnote w:type="continuationSeparator" w:id="0">
    <w:p w14:paraId="74A52CBF" w14:textId="77777777" w:rsidR="000F34FD" w:rsidRDefault="000F34FD" w:rsidP="0053328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ra PRO">
    <w:panose1 w:val="00000000000000000000"/>
    <w:charset w:val="00"/>
    <w:family w:val="auto"/>
    <w:notTrueType/>
    <w:pitch w:val="variable"/>
    <w:sig w:usb0="00000287" w:usb1="00000001" w:usb2="00000000" w:usb3="00000000" w:csb0="0000009F" w:csb1="00000000"/>
  </w:font>
  <w:font w:name="Tisa Sans OT">
    <w:charset w:val="4D"/>
    <w:family w:val="swiss"/>
    <w:pitch w:val="variable"/>
    <w:sig w:usb0="800000EF" w:usb1="4000207B" w:usb2="00000008" w:usb3="00000000" w:csb0="00000001" w:csb1="00000000"/>
  </w:font>
  <w:font w:name="Tisa Sans Pro">
    <w:charset w:val="00"/>
    <w:family w:val="swiss"/>
    <w:pitch w:val="variable"/>
    <w:sig w:usb0="A00002F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3F9FE" w14:textId="77777777" w:rsidR="000F34FD" w:rsidRDefault="000F34FD" w:rsidP="0053328C">
      <w:pPr>
        <w:spacing w:before="0" w:line="240" w:lineRule="auto"/>
      </w:pPr>
      <w:r>
        <w:separator/>
      </w:r>
    </w:p>
  </w:footnote>
  <w:footnote w:type="continuationSeparator" w:id="0">
    <w:p w14:paraId="233650E7" w14:textId="77777777" w:rsidR="000F34FD" w:rsidRDefault="000F34FD" w:rsidP="0053328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37E48" w14:textId="056BE7D1" w:rsidR="0053328C" w:rsidRDefault="00B3503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F83A52" wp14:editId="17A8F2E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875" cy="100460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_Concepts%20and%20Drafts/QPS_150044114_2015-12_Target%20Zero%20Open%20Forum%202016%20Events%20Template%20Inf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46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BDD4F4" wp14:editId="7C8F1CD6">
              <wp:simplePos x="0" y="0"/>
              <wp:positionH relativeFrom="margin">
                <wp:align>center</wp:align>
              </wp:positionH>
              <wp:positionV relativeFrom="paragraph">
                <wp:posOffset>264795</wp:posOffset>
              </wp:positionV>
              <wp:extent cx="5990475" cy="683260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5990475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A0D35" w14:textId="1E213E6B" w:rsidR="00B3503D" w:rsidRPr="00B3503D" w:rsidRDefault="00B8736C" w:rsidP="00B3503D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</w:pPr>
                          <w:r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Cs w:val="18"/>
                            </w:rPr>
                            <w:t xml:space="preserve">This event has transitioned to a </w:t>
                          </w:r>
                          <w:r w:rsidR="00867CB0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Cs w:val="18"/>
                            </w:rPr>
                            <w:t>virtual Zoom platform</w:t>
                          </w:r>
                          <w:r w:rsidR="00B3503D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Cs w:val="18"/>
                            </w:rPr>
                            <w:t>.</w:t>
                          </w:r>
                          <w:r w:rsidR="00B3503D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  <w:sz w:val="15"/>
                            </w:rPr>
                            <w:t xml:space="preserve"> 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You must compete registration </w:t>
                          </w:r>
                          <w:r w:rsidR="007450A6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to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 get email confirmation with Zoom link for event</w:t>
                          </w:r>
                          <w:r w:rsidR="00D625E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 xml:space="preserve"> (link below)</w:t>
                          </w:r>
                          <w:r w:rsidR="00B3503D" w:rsidRPr="00355D4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</w:rPr>
                            <w:t>.</w:t>
                          </w:r>
                          <w:r w:rsidR="00B3503D" w:rsidRPr="00B3503D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 xml:space="preserve"> </w:t>
                          </w:r>
                          <w:r w:rsidR="00761456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 xml:space="preserve">  NOC streaming to conference rooms has been cancelled</w:t>
                          </w:r>
                          <w:r w:rsidR="009F7E9B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t>.</w:t>
                          </w:r>
                        </w:p>
                        <w:p w14:paraId="2F0D58C9" w14:textId="134640DD" w:rsidR="00E74FCF" w:rsidRPr="00A91944" w:rsidRDefault="00E74FCF" w:rsidP="00867CB0">
                          <w:pPr>
                            <w:pStyle w:val="p1"/>
                            <w:jc w:val="center"/>
                            <w:rPr>
                              <w:rFonts w:ascii="Arial" w:hAnsi="Arial" w:cs="Arial"/>
                              <w:sz w:val="15"/>
                            </w:rPr>
                          </w:pPr>
                        </w:p>
                        <w:p w14:paraId="34EB5BE0" w14:textId="0BC7C4C7" w:rsidR="00A91944" w:rsidRPr="00A91944" w:rsidRDefault="00A91944" w:rsidP="00A91944">
                          <w:pPr>
                            <w:pStyle w:val="p1"/>
                            <w:rPr>
                              <w:rFonts w:ascii="Arial" w:hAnsi="Arial" w:cs="Arial"/>
                              <w:sz w:val="15"/>
                            </w:rPr>
                          </w:pPr>
                        </w:p>
                        <w:p w14:paraId="10208B03" w14:textId="77777777" w:rsidR="00A91944" w:rsidRPr="00A91944" w:rsidRDefault="00A91944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DD4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20.85pt;width:471.7pt;height:53.8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" filled="f" stroked="f">
              <v:textbox>
                <w:txbxContent>
                  <w:p w14:paraId="2ACA0D35" w14:textId="1E213E6B" w:rsidR="00B3503D" w:rsidRPr="00B3503D" w:rsidRDefault="00B8736C" w:rsidP="00B3503D">
                    <w:pPr>
                      <w:rPr>
                        <w:rFonts w:asciiTheme="majorHAnsi" w:hAnsiTheme="majorHAnsi" w:cstheme="majorHAnsi"/>
                        <w:b/>
                        <w:bCs/>
                      </w:rPr>
                    </w:pPr>
                    <w:r w:rsidRPr="00B3503D">
                      <w:rPr>
                        <w:rFonts w:asciiTheme="majorHAnsi" w:hAnsiTheme="majorHAnsi" w:cstheme="majorHAnsi"/>
                        <w:b/>
                        <w:bCs/>
                        <w:szCs w:val="18"/>
                      </w:rPr>
                      <w:t xml:space="preserve">This event has transitioned to a </w:t>
                    </w:r>
                    <w:r w:rsidR="00867CB0" w:rsidRPr="00B3503D">
                      <w:rPr>
                        <w:rFonts w:asciiTheme="majorHAnsi" w:hAnsiTheme="majorHAnsi" w:cstheme="majorHAnsi"/>
                        <w:b/>
                        <w:bCs/>
                        <w:szCs w:val="18"/>
                      </w:rPr>
                      <w:t>virtual Zoom platform</w:t>
                    </w:r>
                    <w:r w:rsidR="00B3503D" w:rsidRPr="00B3503D">
                      <w:rPr>
                        <w:rFonts w:asciiTheme="majorHAnsi" w:hAnsiTheme="majorHAnsi" w:cstheme="majorHAnsi"/>
                        <w:b/>
                        <w:bCs/>
                        <w:szCs w:val="18"/>
                      </w:rPr>
                      <w:t>.</w:t>
                    </w:r>
                    <w:r w:rsidR="00B3503D" w:rsidRPr="00B3503D">
                      <w:rPr>
                        <w:rFonts w:asciiTheme="majorHAnsi" w:hAnsiTheme="majorHAnsi" w:cstheme="majorHAnsi"/>
                        <w:b/>
                        <w:bCs/>
                        <w:sz w:val="15"/>
                      </w:rPr>
                      <w:t xml:space="preserve"> 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You must compete registration </w:t>
                    </w:r>
                    <w:r w:rsidR="007450A6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to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 get email confirmation with Zoom link for event</w:t>
                    </w:r>
                    <w:r w:rsidR="00D625E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 xml:space="preserve"> (link below)</w:t>
                    </w:r>
                    <w:r w:rsidR="00B3503D" w:rsidRPr="00355D4A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</w:rPr>
                      <w:t>.</w:t>
                    </w:r>
                    <w:r w:rsidR="00B3503D" w:rsidRPr="00B3503D">
                      <w:rPr>
                        <w:rFonts w:asciiTheme="majorHAnsi" w:hAnsiTheme="majorHAnsi" w:cstheme="majorHAnsi"/>
                        <w:b/>
                        <w:bCs/>
                      </w:rPr>
                      <w:t xml:space="preserve"> </w:t>
                    </w:r>
                    <w:r w:rsidR="00761456">
                      <w:rPr>
                        <w:rFonts w:asciiTheme="majorHAnsi" w:hAnsiTheme="majorHAnsi" w:cstheme="majorHAnsi"/>
                        <w:b/>
                        <w:bCs/>
                      </w:rPr>
                      <w:t xml:space="preserve">  NOC streaming to conference rooms has been cancelled</w:t>
                    </w:r>
                    <w:r w:rsidR="009F7E9B">
                      <w:rPr>
                        <w:rFonts w:asciiTheme="majorHAnsi" w:hAnsiTheme="majorHAnsi" w:cstheme="majorHAnsi"/>
                        <w:b/>
                        <w:bCs/>
                      </w:rPr>
                      <w:t>.</w:t>
                    </w:r>
                  </w:p>
                  <w:p w14:paraId="2F0D58C9" w14:textId="134640DD" w:rsidR="00E74FCF" w:rsidRPr="00A91944" w:rsidRDefault="00E74FCF" w:rsidP="00867CB0">
                    <w:pPr>
                      <w:pStyle w:val="p1"/>
                      <w:jc w:val="center"/>
                      <w:rPr>
                        <w:rFonts w:ascii="Arial" w:hAnsi="Arial" w:cs="Arial"/>
                        <w:sz w:val="15"/>
                      </w:rPr>
                    </w:pPr>
                  </w:p>
                  <w:p w14:paraId="34EB5BE0" w14:textId="0BC7C4C7" w:rsidR="00A91944" w:rsidRPr="00A91944" w:rsidRDefault="00A91944" w:rsidP="00A91944">
                    <w:pPr>
                      <w:pStyle w:val="p1"/>
                      <w:rPr>
                        <w:rFonts w:ascii="Arial" w:hAnsi="Arial" w:cs="Arial"/>
                        <w:sz w:val="15"/>
                      </w:rPr>
                    </w:pPr>
                  </w:p>
                  <w:p w14:paraId="10208B03" w14:textId="77777777" w:rsidR="00A91944" w:rsidRPr="00A91944" w:rsidRDefault="00A91944">
                    <w:pPr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F65B0"/>
    <w:multiLevelType w:val="hybridMultilevel"/>
    <w:tmpl w:val="A88ED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F92648"/>
    <w:multiLevelType w:val="hybridMultilevel"/>
    <w:tmpl w:val="89F04904"/>
    <w:lvl w:ilvl="0" w:tplc="C10ED044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348F"/>
    <w:rsid w:val="000034B8"/>
    <w:rsid w:val="00014B24"/>
    <w:rsid w:val="0002201D"/>
    <w:rsid w:val="00022DD5"/>
    <w:rsid w:val="00047C2F"/>
    <w:rsid w:val="0006518F"/>
    <w:rsid w:val="000724DD"/>
    <w:rsid w:val="000869C8"/>
    <w:rsid w:val="000A4EB2"/>
    <w:rsid w:val="000B5A0C"/>
    <w:rsid w:val="000B7935"/>
    <w:rsid w:val="000D67A5"/>
    <w:rsid w:val="000E71EA"/>
    <w:rsid w:val="000F34FD"/>
    <w:rsid w:val="00102D21"/>
    <w:rsid w:val="00114F2A"/>
    <w:rsid w:val="001276E4"/>
    <w:rsid w:val="0014383D"/>
    <w:rsid w:val="0014411D"/>
    <w:rsid w:val="001460C9"/>
    <w:rsid w:val="0015495C"/>
    <w:rsid w:val="00155BAA"/>
    <w:rsid w:val="00160D06"/>
    <w:rsid w:val="001848BD"/>
    <w:rsid w:val="001A64BF"/>
    <w:rsid w:val="001B4EDC"/>
    <w:rsid w:val="001E4B14"/>
    <w:rsid w:val="002013DF"/>
    <w:rsid w:val="00213CC8"/>
    <w:rsid w:val="002174BF"/>
    <w:rsid w:val="002253A4"/>
    <w:rsid w:val="00273620"/>
    <w:rsid w:val="002736D4"/>
    <w:rsid w:val="00283BC7"/>
    <w:rsid w:val="002863D5"/>
    <w:rsid w:val="002C3F19"/>
    <w:rsid w:val="002E6E40"/>
    <w:rsid w:val="002F5DAD"/>
    <w:rsid w:val="003031FC"/>
    <w:rsid w:val="0031156F"/>
    <w:rsid w:val="003251CB"/>
    <w:rsid w:val="00332F93"/>
    <w:rsid w:val="00355D4A"/>
    <w:rsid w:val="0036536E"/>
    <w:rsid w:val="00385DE3"/>
    <w:rsid w:val="00387CB7"/>
    <w:rsid w:val="003C1B57"/>
    <w:rsid w:val="003C5CB0"/>
    <w:rsid w:val="003E0F30"/>
    <w:rsid w:val="004244CB"/>
    <w:rsid w:val="00433A4F"/>
    <w:rsid w:val="004401F3"/>
    <w:rsid w:val="00450187"/>
    <w:rsid w:val="00456DD4"/>
    <w:rsid w:val="00464D41"/>
    <w:rsid w:val="00496BA9"/>
    <w:rsid w:val="004E7AF9"/>
    <w:rsid w:val="00500265"/>
    <w:rsid w:val="0053328C"/>
    <w:rsid w:val="0054293B"/>
    <w:rsid w:val="00553A78"/>
    <w:rsid w:val="005A31C1"/>
    <w:rsid w:val="005A6050"/>
    <w:rsid w:val="005E1B25"/>
    <w:rsid w:val="005E2BCE"/>
    <w:rsid w:val="005E5BBA"/>
    <w:rsid w:val="005F1419"/>
    <w:rsid w:val="006279C8"/>
    <w:rsid w:val="006354F8"/>
    <w:rsid w:val="00641971"/>
    <w:rsid w:val="0064296C"/>
    <w:rsid w:val="00667AF8"/>
    <w:rsid w:val="0067220D"/>
    <w:rsid w:val="006B1012"/>
    <w:rsid w:val="006B2811"/>
    <w:rsid w:val="006C3BC1"/>
    <w:rsid w:val="006C55F6"/>
    <w:rsid w:val="006D5CB4"/>
    <w:rsid w:val="00706DBF"/>
    <w:rsid w:val="00712FEF"/>
    <w:rsid w:val="00725795"/>
    <w:rsid w:val="00725BBF"/>
    <w:rsid w:val="007450A6"/>
    <w:rsid w:val="0075673F"/>
    <w:rsid w:val="00761456"/>
    <w:rsid w:val="00772A26"/>
    <w:rsid w:val="00794098"/>
    <w:rsid w:val="00797591"/>
    <w:rsid w:val="00797F4A"/>
    <w:rsid w:val="007E1FCC"/>
    <w:rsid w:val="007F5454"/>
    <w:rsid w:val="008065F1"/>
    <w:rsid w:val="00842290"/>
    <w:rsid w:val="008635A5"/>
    <w:rsid w:val="00867CB0"/>
    <w:rsid w:val="008A51BE"/>
    <w:rsid w:val="008B575A"/>
    <w:rsid w:val="008D493A"/>
    <w:rsid w:val="008E0F42"/>
    <w:rsid w:val="008E1092"/>
    <w:rsid w:val="008F5325"/>
    <w:rsid w:val="00901037"/>
    <w:rsid w:val="00906E48"/>
    <w:rsid w:val="009245C6"/>
    <w:rsid w:val="00925ED1"/>
    <w:rsid w:val="009318E7"/>
    <w:rsid w:val="009608D8"/>
    <w:rsid w:val="00981F14"/>
    <w:rsid w:val="00990382"/>
    <w:rsid w:val="00994803"/>
    <w:rsid w:val="009C3DE6"/>
    <w:rsid w:val="009C4AB3"/>
    <w:rsid w:val="009C5616"/>
    <w:rsid w:val="009F7E9B"/>
    <w:rsid w:val="00A1284A"/>
    <w:rsid w:val="00A13D8D"/>
    <w:rsid w:val="00A21068"/>
    <w:rsid w:val="00A508D3"/>
    <w:rsid w:val="00A851A5"/>
    <w:rsid w:val="00A91944"/>
    <w:rsid w:val="00A9222B"/>
    <w:rsid w:val="00AA534D"/>
    <w:rsid w:val="00AA74F1"/>
    <w:rsid w:val="00AD55BC"/>
    <w:rsid w:val="00AF59CB"/>
    <w:rsid w:val="00AF7B01"/>
    <w:rsid w:val="00B044FE"/>
    <w:rsid w:val="00B22DFA"/>
    <w:rsid w:val="00B34A41"/>
    <w:rsid w:val="00B3503D"/>
    <w:rsid w:val="00B46B27"/>
    <w:rsid w:val="00B70F49"/>
    <w:rsid w:val="00B77971"/>
    <w:rsid w:val="00B8736C"/>
    <w:rsid w:val="00BA7852"/>
    <w:rsid w:val="00BB56E8"/>
    <w:rsid w:val="00BD47E3"/>
    <w:rsid w:val="00C368D8"/>
    <w:rsid w:val="00C51FC3"/>
    <w:rsid w:val="00CA5985"/>
    <w:rsid w:val="00CC0244"/>
    <w:rsid w:val="00CD53AF"/>
    <w:rsid w:val="00CD5A7F"/>
    <w:rsid w:val="00CE5F34"/>
    <w:rsid w:val="00D4501F"/>
    <w:rsid w:val="00D47CA6"/>
    <w:rsid w:val="00D5183C"/>
    <w:rsid w:val="00D625EA"/>
    <w:rsid w:val="00D73138"/>
    <w:rsid w:val="00D75F4A"/>
    <w:rsid w:val="00DC0F00"/>
    <w:rsid w:val="00DE039A"/>
    <w:rsid w:val="00E03FDF"/>
    <w:rsid w:val="00E0611B"/>
    <w:rsid w:val="00E46AC2"/>
    <w:rsid w:val="00E525BE"/>
    <w:rsid w:val="00E549BE"/>
    <w:rsid w:val="00E74FCF"/>
    <w:rsid w:val="00E77CD3"/>
    <w:rsid w:val="00E94B2E"/>
    <w:rsid w:val="00EA3683"/>
    <w:rsid w:val="00EA512F"/>
    <w:rsid w:val="00ED15D7"/>
    <w:rsid w:val="00EE56E5"/>
    <w:rsid w:val="00EF1E1B"/>
    <w:rsid w:val="00EF49CF"/>
    <w:rsid w:val="00F1245C"/>
    <w:rsid w:val="00F229F3"/>
    <w:rsid w:val="00F61CE1"/>
    <w:rsid w:val="00FA1BEE"/>
    <w:rsid w:val="00FB4A9D"/>
    <w:rsid w:val="00FB6015"/>
    <w:rsid w:val="00FB6720"/>
    <w:rsid w:val="00FC4FDB"/>
    <w:rsid w:val="00FC5BAF"/>
    <w:rsid w:val="00F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280E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Copy"/>
    <w:qFormat/>
    <w:rsid w:val="005A31C1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0034B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0034B8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A5A59D" w:themeColor="background2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0034B8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0034B8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0034B8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0034B8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0034B8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0034B8"/>
    <w:rPr>
      <w:rFonts w:asciiTheme="majorHAnsi" w:eastAsiaTheme="majorEastAsia" w:hAnsiTheme="majorHAnsi" w:cstheme="majorBidi"/>
      <w:b/>
      <w:color w:val="002155" w:themeColor="accent1" w:themeShade="BF"/>
      <w:sz w:val="28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0034B8"/>
    <w:rPr>
      <w:rFonts w:ascii="Trebuchet MS" w:hAnsi="Trebuchet MS" w:cs="Arial"/>
      <w:b/>
      <w:i/>
      <w:color w:val="A5A59D" w:themeColor="background2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7E1FCC"/>
    <w:rPr>
      <w:rFonts w:ascii="Arial" w:hAnsi="Arial" w:cs="Arial"/>
      <w:b/>
      <w:color w:val="F2AF2A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7E1FCC"/>
    <w:pPr>
      <w:spacing w:line="240" w:lineRule="auto"/>
    </w:pPr>
    <w:rPr>
      <w:rFonts w:ascii="Arial" w:hAnsi="Arial" w:cs="Arial"/>
      <w:b/>
      <w:color w:val="D02138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customStyle="1" w:styleId="p3">
    <w:name w:val="p3"/>
    <w:basedOn w:val="Normal"/>
    <w:rsid w:val="0075673F"/>
    <w:pPr>
      <w:spacing w:before="0" w:after="135" w:line="240" w:lineRule="auto"/>
    </w:pPr>
    <w:rPr>
      <w:rFonts w:ascii="Cera PRO" w:eastAsiaTheme="minorEastAsia" w:hAnsi="Cera PRO" w:cs="Times New Roman"/>
      <w:color w:val="F92631"/>
      <w:sz w:val="36"/>
      <w:szCs w:val="36"/>
    </w:rPr>
  </w:style>
  <w:style w:type="paragraph" w:customStyle="1" w:styleId="p5">
    <w:name w:val="p5"/>
    <w:basedOn w:val="Normal"/>
    <w:rsid w:val="0075673F"/>
    <w:pPr>
      <w:spacing w:before="0" w:after="135" w:line="195" w:lineRule="atLeast"/>
    </w:pPr>
    <w:rPr>
      <w:rFonts w:ascii="Tisa Sans OT" w:eastAsiaTheme="minorEastAsia" w:hAnsi="Tisa Sans OT" w:cs="Times New Roman"/>
      <w:color w:val="414141"/>
      <w:sz w:val="14"/>
      <w:szCs w:val="14"/>
    </w:rPr>
  </w:style>
  <w:style w:type="paragraph" w:customStyle="1" w:styleId="p4">
    <w:name w:val="p4"/>
    <w:basedOn w:val="Normal"/>
    <w:rsid w:val="0075673F"/>
    <w:pPr>
      <w:spacing w:before="0" w:after="32" w:line="240" w:lineRule="auto"/>
    </w:pPr>
    <w:rPr>
      <w:rFonts w:ascii="Tisa Sans Pro" w:eastAsiaTheme="minorEastAsia" w:hAnsi="Tisa Sans Pro" w:cs="Times New Roman"/>
      <w:color w:val="414141"/>
      <w:sz w:val="14"/>
      <w:szCs w:val="14"/>
    </w:rPr>
  </w:style>
  <w:style w:type="paragraph" w:customStyle="1" w:styleId="p6">
    <w:name w:val="p6"/>
    <w:basedOn w:val="Normal"/>
    <w:rsid w:val="0075673F"/>
    <w:pPr>
      <w:spacing w:before="0" w:after="32" w:line="195" w:lineRule="atLeast"/>
      <w:ind w:left="270" w:hanging="135"/>
    </w:pPr>
    <w:rPr>
      <w:rFonts w:ascii="Tisa Sans OT" w:eastAsiaTheme="minorEastAsia" w:hAnsi="Tisa Sans OT" w:cs="Times New Roman"/>
      <w:color w:val="414141"/>
      <w:sz w:val="14"/>
      <w:szCs w:val="14"/>
    </w:rPr>
  </w:style>
  <w:style w:type="paragraph" w:customStyle="1" w:styleId="p7">
    <w:name w:val="p7"/>
    <w:basedOn w:val="Normal"/>
    <w:rsid w:val="0075673F"/>
    <w:pPr>
      <w:spacing w:before="0" w:after="135" w:line="195" w:lineRule="atLeast"/>
      <w:ind w:left="270" w:hanging="135"/>
    </w:pPr>
    <w:rPr>
      <w:rFonts w:ascii="Tisa Sans OT" w:eastAsiaTheme="minorEastAsia" w:hAnsi="Tisa Sans OT" w:cs="Times New Roman"/>
      <w:color w:val="414141"/>
      <w:sz w:val="14"/>
      <w:szCs w:val="14"/>
    </w:rPr>
  </w:style>
  <w:style w:type="character" w:customStyle="1" w:styleId="apple-tab-span">
    <w:name w:val="apple-tab-span"/>
    <w:basedOn w:val="DefaultParagraphFont"/>
    <w:rsid w:val="0075673F"/>
  </w:style>
  <w:style w:type="character" w:customStyle="1" w:styleId="apple-converted-space">
    <w:name w:val="apple-converted-space"/>
    <w:basedOn w:val="DefaultParagraphFont"/>
    <w:rsid w:val="0075673F"/>
  </w:style>
  <w:style w:type="paragraph" w:customStyle="1" w:styleId="p1">
    <w:name w:val="p1"/>
    <w:basedOn w:val="Normal"/>
    <w:rsid w:val="00A91944"/>
    <w:pPr>
      <w:spacing w:before="0" w:after="135" w:line="195" w:lineRule="atLeast"/>
    </w:pPr>
    <w:rPr>
      <w:rFonts w:ascii="Tisa Sans OT" w:hAnsi="Tisa Sans OT" w:cs="Times New Roman"/>
      <w:color w:val="414141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8635A5"/>
    <w:rPr>
      <w:color w:val="505759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635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35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35"/>
    <w:rPr>
      <w:rFonts w:ascii="Segoe UI" w:hAnsi="Segoe UI" w:cs="Segoe UI"/>
      <w:color w:val="707274" w:themeColor="accent5" w:themeShade="BF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6AC2"/>
    <w:rPr>
      <w:color w:val="0069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8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idelity.dominguez@childrenscolorado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e.childrenscolorado.org/content/collaborative-case-review-which-cooks-are-kitchen-what-are-they-cookin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CFE5083104F428ACF49647A9D5A88" ma:contentTypeVersion="9" ma:contentTypeDescription="Create a new document." ma:contentTypeScope="" ma:versionID="75b30dc5f550a0ccba0ef335be10fb3e">
  <xsd:schema xmlns:xsd="http://www.w3.org/2001/XMLSchema" xmlns:xs="http://www.w3.org/2001/XMLSchema" xmlns:p="http://schemas.microsoft.com/office/2006/metadata/properties" xmlns:ns1="http://schemas.microsoft.com/sharepoint/v3" xmlns:ns3="a62ed858-e3eb-4a7b-a27a-7708d47af4e4" xmlns:ns4="f2058b48-929f-4d77-8282-a1f6bc6510fb" targetNamespace="http://schemas.microsoft.com/office/2006/metadata/properties" ma:root="true" ma:fieldsID="acc538b0ed59ec6c5b20000adf8c36b3" ns1:_="" ns3:_="" ns4:_="">
    <xsd:import namespace="http://schemas.microsoft.com/sharepoint/v3"/>
    <xsd:import namespace="a62ed858-e3eb-4a7b-a27a-7708d47af4e4"/>
    <xsd:import namespace="f2058b48-929f-4d77-8282-a1f6bc6510f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d858-e3eb-4a7b-a27a-7708d47af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58b48-929f-4d77-8282-a1f6bc651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F389DF-28C9-4586-9D49-FA3D515570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DD8B33-69E1-4AC4-B564-4D65D896DDA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636D12E-7715-4CDE-98D9-F75CEDCFF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62ed858-e3eb-4a7b-a27a-7708d47af4e4"/>
    <ds:schemaRef ds:uri="f2058b48-929f-4d77-8282-a1f6bc651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AC6539-2F23-4828-965B-FC05A2D250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4353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Dominguez, Fidelity</cp:lastModifiedBy>
  <cp:revision>10</cp:revision>
  <cp:lastPrinted>2021-04-30T18:52:00Z</cp:lastPrinted>
  <dcterms:created xsi:type="dcterms:W3CDTF">2021-10-22T17:47:00Z</dcterms:created>
  <dcterms:modified xsi:type="dcterms:W3CDTF">2021-10-26T21:50:00Z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0x010100CF5CFE5083104F428ACF49647A9D5A88</vt:lpwstr>
  </property>
</Properties>
</file>