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83B21" w:rsidRDefault="00584D6D">
      <w:pPr>
        <w:rPr>
          <w:rFonts w:ascii="Calibri" w:eastAsia="Calibri" w:hAnsi="Calibri" w:cs="Calibri"/>
          <w:b/>
          <w:i/>
          <w:sz w:val="28"/>
          <w:szCs w:val="28"/>
        </w:rPr>
      </w:pPr>
      <w:r>
        <w:rPr>
          <w:rFonts w:ascii="Calibri" w:eastAsia="Calibri" w:hAnsi="Calibri" w:cs="Calibri"/>
          <w:b/>
          <w:i/>
          <w:color w:val="0263AB"/>
          <w:sz w:val="36"/>
          <w:szCs w:val="36"/>
        </w:rPr>
        <w:t>Neonatal and Pediatric Point-of-Care Ultrasound Course</w:t>
      </w:r>
    </w:p>
    <w:p w14:paraId="00000002" w14:textId="77777777" w:rsidR="00083B21" w:rsidRDefault="00584D6D">
      <w:pPr>
        <w:rPr>
          <w:rFonts w:ascii="Calibri" w:eastAsia="Calibri" w:hAnsi="Calibri" w:cs="Calibri"/>
        </w:rPr>
      </w:pPr>
      <w:r>
        <w:rPr>
          <w:rFonts w:ascii="Calibri" w:eastAsia="Calibri" w:hAnsi="Calibri" w:cs="Calibri"/>
        </w:rPr>
        <w:t>April 12-13, 2025</w:t>
      </w:r>
    </w:p>
    <w:p w14:paraId="00000003" w14:textId="77777777" w:rsidR="00083B21" w:rsidRDefault="00083B21">
      <w:pPr>
        <w:rPr>
          <w:rFonts w:ascii="Calibri" w:eastAsia="Calibri" w:hAnsi="Calibri" w:cs="Calibri"/>
        </w:rPr>
      </w:pPr>
    </w:p>
    <w:p w14:paraId="00000004" w14:textId="77777777" w:rsidR="00083B21" w:rsidRDefault="00584D6D">
      <w:pPr>
        <w:rPr>
          <w:rFonts w:ascii="Calibri" w:eastAsia="Calibri" w:hAnsi="Calibri" w:cs="Calibri"/>
        </w:rPr>
      </w:pPr>
      <w:r>
        <w:rPr>
          <w:rFonts w:ascii="Calibri" w:eastAsia="Calibri" w:hAnsi="Calibri" w:cs="Calibri"/>
        </w:rPr>
        <w:t>Provided by Children’s Hospital Colorado</w:t>
      </w:r>
    </w:p>
    <w:p w14:paraId="00000005" w14:textId="77777777" w:rsidR="00083B21" w:rsidRDefault="00584D6D">
      <w:pPr>
        <w:rPr>
          <w:rFonts w:ascii="Calibri" w:eastAsia="Calibri" w:hAnsi="Calibri" w:cs="Calibri"/>
        </w:rPr>
      </w:pPr>
      <w:r>
        <w:rPr>
          <w:rFonts w:ascii="Calibri" w:eastAsia="Calibri" w:hAnsi="Calibri" w:cs="Calibri"/>
          <w:noProof/>
        </w:rPr>
        <w:drawing>
          <wp:inline distT="0" distB="0" distL="0" distR="0" wp14:anchorId="0E567048" wp14:editId="251E3115">
            <wp:extent cx="5943600" cy="2056765"/>
            <wp:effectExtent l="0" t="0" r="0" b="0"/>
            <wp:docPr id="1105338019" name="image1.png" descr="A blue background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background with white text&#10;&#10;AI-generated content may be incorrect."/>
                    <pic:cNvPicPr preferRelativeResize="0"/>
                  </pic:nvPicPr>
                  <pic:blipFill>
                    <a:blip r:embed="rId6"/>
                    <a:srcRect/>
                    <a:stretch>
                      <a:fillRect/>
                    </a:stretch>
                  </pic:blipFill>
                  <pic:spPr>
                    <a:xfrm>
                      <a:off x="0" y="0"/>
                      <a:ext cx="5943600" cy="2056765"/>
                    </a:xfrm>
                    <a:prstGeom prst="rect">
                      <a:avLst/>
                    </a:prstGeom>
                    <a:ln/>
                  </pic:spPr>
                </pic:pic>
              </a:graphicData>
            </a:graphic>
          </wp:inline>
        </w:drawing>
      </w:r>
    </w:p>
    <w:p w14:paraId="00000006" w14:textId="008B4800" w:rsidR="00083B21" w:rsidRDefault="00584D6D">
      <w:pPr>
        <w:rPr>
          <w:rFonts w:ascii="Calibri" w:eastAsia="Calibri" w:hAnsi="Calibri" w:cs="Calibri"/>
        </w:rPr>
      </w:pPr>
      <w:hyperlink r:id="rId7">
        <w:r w:rsidR="00083B21">
          <w:rPr>
            <w:rFonts w:ascii="Calibri" w:eastAsia="Calibri" w:hAnsi="Calibri" w:cs="Calibri"/>
            <w:color w:val="954F72"/>
            <w:sz w:val="22"/>
            <w:szCs w:val="22"/>
            <w:u w:val="single"/>
          </w:rPr>
          <w:t>https://ce.childrenscolorado.org/content/neonatal-and-pediatric-point-care-ultrasound-course#group-tabs-node-course-default6</w:t>
        </w:r>
      </w:hyperlink>
    </w:p>
    <w:p w14:paraId="00000007" w14:textId="77777777" w:rsidR="00083B21" w:rsidRDefault="00083B21">
      <w:pPr>
        <w:rPr>
          <w:rFonts w:ascii="Calibri" w:eastAsia="Calibri" w:hAnsi="Calibri" w:cs="Calibri"/>
        </w:rPr>
      </w:pPr>
    </w:p>
    <w:p w14:paraId="00000008" w14:textId="77777777" w:rsidR="00083B21" w:rsidRDefault="00584D6D">
      <w:pPr>
        <w:rPr>
          <w:rFonts w:ascii="Calibri" w:eastAsia="Calibri" w:hAnsi="Calibri" w:cs="Calibri"/>
          <w:b/>
        </w:rPr>
      </w:pPr>
      <w:r>
        <w:rPr>
          <w:rFonts w:ascii="Calibri" w:eastAsia="Calibri" w:hAnsi="Calibri" w:cs="Calibri"/>
          <w:b/>
        </w:rPr>
        <w:t>Needs Statement</w:t>
      </w:r>
    </w:p>
    <w:p w14:paraId="00000009" w14:textId="77777777" w:rsidR="00083B21" w:rsidRDefault="00584D6D">
      <w:pPr>
        <w:rPr>
          <w:rFonts w:ascii="Calibri" w:eastAsia="Calibri" w:hAnsi="Calibri" w:cs="Calibri"/>
          <w:color w:val="231F20"/>
        </w:rPr>
      </w:pPr>
      <w:r>
        <w:rPr>
          <w:rFonts w:ascii="Calibri" w:eastAsia="Calibri" w:hAnsi="Calibri" w:cs="Calibri"/>
          <w:color w:val="231F20"/>
        </w:rPr>
        <w:t xml:space="preserve">Many neonatal and pediatric assessments continue to rely on indirect data and observation as the mainstay of decision-making. Point-of-care ultrasound (POCUS) has the potential to significantly improve care in neonatal and pediatric clinical practice by guiding invasive procedures and providing diagnostic data to supplement clinical observation. </w:t>
      </w:r>
    </w:p>
    <w:p w14:paraId="0000000A" w14:textId="77777777" w:rsidR="00083B21" w:rsidRDefault="00083B21">
      <w:pPr>
        <w:rPr>
          <w:rFonts w:ascii="Calibri" w:eastAsia="Calibri" w:hAnsi="Calibri" w:cs="Calibri"/>
          <w:color w:val="231F20"/>
        </w:rPr>
      </w:pPr>
    </w:p>
    <w:p w14:paraId="0000000B" w14:textId="77777777" w:rsidR="00083B21" w:rsidRDefault="00584D6D">
      <w:pPr>
        <w:rPr>
          <w:rFonts w:ascii="Calibri" w:eastAsia="Calibri" w:hAnsi="Calibri" w:cs="Calibri"/>
          <w:b/>
          <w:color w:val="EE2130"/>
        </w:rPr>
      </w:pPr>
      <w:r>
        <w:rPr>
          <w:rFonts w:ascii="Calibri" w:eastAsia="Calibri" w:hAnsi="Calibri" w:cs="Calibri"/>
          <w:b/>
        </w:rPr>
        <w:t>Overview and Target Audience</w:t>
      </w:r>
    </w:p>
    <w:p w14:paraId="0000000C" w14:textId="77777777" w:rsidR="00083B21" w:rsidRDefault="00584D6D">
      <w:pPr>
        <w:rPr>
          <w:rFonts w:ascii="Calibri" w:eastAsia="Calibri" w:hAnsi="Calibri" w:cs="Calibri"/>
        </w:rPr>
      </w:pPr>
      <w:r>
        <w:rPr>
          <w:rFonts w:ascii="Calibri" w:eastAsia="Calibri" w:hAnsi="Calibri" w:cs="Calibri"/>
          <w:color w:val="231F20"/>
        </w:rPr>
        <w:t>This course is focused on neonatal and pediatric critical care medicine POCUS best practices.</w:t>
      </w:r>
      <w:r>
        <w:rPr>
          <w:rFonts w:ascii="Calibri" w:eastAsia="Calibri" w:hAnsi="Calibri" w:cs="Calibri"/>
        </w:rPr>
        <w:t xml:space="preserve"> It is designed for neonatal, pediatric critical care, and emergency medicine physicians and advance practice providers with limited or basic knowledge of POCUS. </w:t>
      </w:r>
    </w:p>
    <w:p w14:paraId="0000000D" w14:textId="77777777" w:rsidR="00083B21" w:rsidRDefault="00083B21">
      <w:pPr>
        <w:rPr>
          <w:rFonts w:ascii="Calibri" w:eastAsia="Calibri" w:hAnsi="Calibri" w:cs="Calibri"/>
        </w:rPr>
      </w:pPr>
    </w:p>
    <w:p w14:paraId="0000000E" w14:textId="77777777" w:rsidR="00083B21" w:rsidRDefault="00584D6D">
      <w:pPr>
        <w:rPr>
          <w:rFonts w:ascii="Calibri" w:eastAsia="Calibri" w:hAnsi="Calibri" w:cs="Calibri"/>
        </w:rPr>
      </w:pPr>
      <w:r>
        <w:rPr>
          <w:rFonts w:ascii="Calibri" w:eastAsia="Calibri" w:hAnsi="Calibri" w:cs="Calibri"/>
          <w:color w:val="231F20"/>
        </w:rPr>
        <w:t>The course will be taught by multi-disciplinary pediatric POCUS experts and will have a low student-to-teacher ratio of 5-to-1.</w:t>
      </w:r>
      <w:r>
        <w:rPr>
          <w:rFonts w:ascii="Calibri" w:eastAsia="Calibri" w:hAnsi="Calibri" w:cs="Calibri"/>
        </w:rPr>
        <w:t xml:space="preserve"> Through a combination of lectures and hands-on practical sessions using live pediatric models and simulation equipment, course attendees will learn ultrasound fundamentals (physics and principles of image generation) and scanning techniques pertinent to neonatal and pediatric practice. This will </w:t>
      </w:r>
      <w:proofErr w:type="gramStart"/>
      <w:r>
        <w:rPr>
          <w:rFonts w:ascii="Calibri" w:eastAsia="Calibri" w:hAnsi="Calibri" w:cs="Calibri"/>
        </w:rPr>
        <w:t>include:</w:t>
      </w:r>
      <w:proofErr w:type="gramEnd"/>
      <w:r>
        <w:rPr>
          <w:rFonts w:ascii="Calibri" w:eastAsia="Calibri" w:hAnsi="Calibri" w:cs="Calibri"/>
        </w:rPr>
        <w:t xml:space="preserve"> basic procedural guidance (peripheral vascular access, central line placement, lumbar puncture, etc.); bladder scanning; </w:t>
      </w:r>
      <w:r>
        <w:rPr>
          <w:rFonts w:ascii="Calibri" w:eastAsia="Calibri" w:hAnsi="Calibri" w:cs="Calibri"/>
          <w:color w:val="231F20"/>
        </w:rPr>
        <w:t>FAFF (focused assessment for free fluid)</w:t>
      </w:r>
      <w:r>
        <w:rPr>
          <w:rFonts w:ascii="Calibri" w:eastAsia="Calibri" w:hAnsi="Calibri" w:cs="Calibri"/>
        </w:rPr>
        <w:t xml:space="preserve">; lung evaluation; basic cardiac function assessment; and advanced procedures (pericardiocentesis, peritoneal/pleural fluid drainage, etc.). </w:t>
      </w:r>
    </w:p>
    <w:p w14:paraId="0000000F" w14:textId="77777777" w:rsidR="00083B21" w:rsidRDefault="00083B21">
      <w:pPr>
        <w:rPr>
          <w:rFonts w:ascii="Calibri" w:eastAsia="Calibri" w:hAnsi="Calibri" w:cs="Calibri"/>
          <w:color w:val="EE2130"/>
        </w:rPr>
      </w:pPr>
    </w:p>
    <w:p w14:paraId="00000010" w14:textId="77777777" w:rsidR="00083B21" w:rsidRDefault="00584D6D">
      <w:pPr>
        <w:rPr>
          <w:rFonts w:ascii="Calibri" w:eastAsia="Calibri" w:hAnsi="Calibri" w:cs="Calibri"/>
          <w:b/>
        </w:rPr>
      </w:pPr>
      <w:r>
        <w:rPr>
          <w:rFonts w:ascii="Calibri" w:eastAsia="Calibri" w:hAnsi="Calibri" w:cs="Calibri"/>
          <w:b/>
        </w:rPr>
        <w:t>Educational Objectives</w:t>
      </w:r>
    </w:p>
    <w:p w14:paraId="00000011" w14:textId="77777777" w:rsidR="00083B21" w:rsidRDefault="00584D6D">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Demonstrate core nonprocedural ultrasound skills (basic cardiac, FAFF, and lung exams) using live pediatric models </w:t>
      </w:r>
    </w:p>
    <w:p w14:paraId="00000012" w14:textId="77777777" w:rsidR="00083B21" w:rsidRDefault="00584D6D">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Demonstrate core procedural ultrasound skills (intravenous line insertion and fluid drainage) using simulated skills stations </w:t>
      </w:r>
    </w:p>
    <w:p w14:paraId="00000013" w14:textId="77777777" w:rsidR="00083B21" w:rsidRDefault="00584D6D">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Discuss appropriate indications and limitations of POCUS in neonatal and pediatric acute care settings</w:t>
      </w:r>
    </w:p>
    <w:p w14:paraId="00000014" w14:textId="77777777" w:rsidR="00083B21" w:rsidRDefault="00083B21">
      <w:pPr>
        <w:rPr>
          <w:rFonts w:ascii="Calibri" w:eastAsia="Calibri" w:hAnsi="Calibri" w:cs="Calibri"/>
        </w:rPr>
      </w:pPr>
    </w:p>
    <w:p w14:paraId="00000015" w14:textId="77777777" w:rsidR="00083B21" w:rsidRDefault="00584D6D">
      <w:pPr>
        <w:rPr>
          <w:rFonts w:ascii="Calibri" w:eastAsia="Calibri" w:hAnsi="Calibri" w:cs="Calibri"/>
          <w:b/>
        </w:rPr>
      </w:pPr>
      <w:r>
        <w:rPr>
          <w:rFonts w:ascii="Calibri" w:eastAsia="Calibri" w:hAnsi="Calibri" w:cs="Calibri"/>
          <w:b/>
        </w:rPr>
        <w:t>Continuing Education Credit</w:t>
      </w:r>
    </w:p>
    <w:p w14:paraId="00000016" w14:textId="77777777" w:rsidR="00083B21" w:rsidRDefault="00584D6D">
      <w:pPr>
        <w:rPr>
          <w:rFonts w:ascii="Calibri" w:eastAsia="Calibri" w:hAnsi="Calibri" w:cs="Calibri"/>
        </w:rPr>
      </w:pPr>
      <w:r>
        <w:rPr>
          <w:rFonts w:ascii="Calibri" w:eastAsia="Calibri" w:hAnsi="Calibri" w:cs="Calibri"/>
        </w:rPr>
        <w:t xml:space="preserve">Medical: </w:t>
      </w:r>
    </w:p>
    <w:p w14:paraId="00000017" w14:textId="77777777" w:rsidR="00083B21" w:rsidRDefault="00584D6D">
      <w:pPr>
        <w:rPr>
          <w:rFonts w:ascii="Calibri" w:eastAsia="Calibri" w:hAnsi="Calibri" w:cs="Calibri"/>
        </w:rPr>
      </w:pPr>
      <w:r>
        <w:rPr>
          <w:rFonts w:ascii="Calibri" w:eastAsia="Calibri" w:hAnsi="Calibri" w:cs="Calibri"/>
        </w:rPr>
        <w:t>Children’s Hospital Colorado is accredited by the Accreditation Council for Continuing Medical Education to provide continuing medical education for physicians and advance practice providers.</w:t>
      </w:r>
    </w:p>
    <w:p w14:paraId="00000018" w14:textId="77777777" w:rsidR="00083B21" w:rsidRDefault="00083B21">
      <w:pPr>
        <w:rPr>
          <w:rFonts w:ascii="Calibri" w:eastAsia="Calibri" w:hAnsi="Calibri" w:cs="Calibri"/>
        </w:rPr>
      </w:pPr>
    </w:p>
    <w:p w14:paraId="00000019" w14:textId="2CEAB17B" w:rsidR="00083B21" w:rsidRDefault="00584D6D">
      <w:pPr>
        <w:rPr>
          <w:rFonts w:ascii="Calibri" w:eastAsia="Calibri" w:hAnsi="Calibri" w:cs="Calibri"/>
        </w:rPr>
      </w:pPr>
      <w:r>
        <w:rPr>
          <w:rFonts w:ascii="Calibri" w:eastAsia="Calibri" w:hAnsi="Calibri" w:cs="Calibri"/>
        </w:rPr>
        <w:t xml:space="preserve">Children’s </w:t>
      </w:r>
      <w:r>
        <w:rPr>
          <w:rFonts w:ascii="Calibri" w:eastAsia="Calibri" w:hAnsi="Calibri" w:cs="Calibri"/>
        </w:rPr>
        <w:t>Hospital Colorado designates this Live activity for a maximum of 1</w:t>
      </w:r>
      <w:r w:rsidR="00E639AB">
        <w:rPr>
          <w:rFonts w:ascii="Calibri" w:eastAsia="Calibri" w:hAnsi="Calibri" w:cs="Calibri"/>
        </w:rPr>
        <w:t>3.5</w:t>
      </w:r>
      <w:r>
        <w:rPr>
          <w:rFonts w:ascii="Calibri" w:eastAsia="Calibri" w:hAnsi="Calibri" w:cs="Calibri"/>
        </w:rPr>
        <w:t xml:space="preserve"> </w:t>
      </w:r>
      <w:r>
        <w:rPr>
          <w:rFonts w:ascii="Calibri" w:eastAsia="Calibri" w:hAnsi="Calibri" w:cs="Calibri"/>
          <w:i/>
        </w:rPr>
        <w:t>AMA PRA Category 1 Credit(s)</w:t>
      </w:r>
      <w:r>
        <w:rPr>
          <w:rFonts w:ascii="Calibri" w:eastAsia="Calibri" w:hAnsi="Calibri" w:cs="Calibri"/>
        </w:rPr>
        <w:t xml:space="preserve">™. </w:t>
      </w:r>
      <w:sdt>
        <w:sdtPr>
          <w:tag w:val="goog_rdk_0"/>
          <w:id w:val="677391299"/>
        </w:sdtPr>
        <w:sdtEndPr/>
        <w:sdtContent/>
      </w:sdt>
      <w:r>
        <w:rPr>
          <w:rFonts w:ascii="Calibri" w:eastAsia="Calibri" w:hAnsi="Calibri" w:cs="Calibri"/>
        </w:rPr>
        <w:t>Participants should only claim credit commensurate with the extent of their participation in the activity.</w:t>
      </w:r>
    </w:p>
    <w:p w14:paraId="0000001A" w14:textId="77777777" w:rsidR="00083B21" w:rsidRDefault="00083B21">
      <w:pPr>
        <w:rPr>
          <w:rFonts w:ascii="Calibri" w:eastAsia="Calibri" w:hAnsi="Calibri" w:cs="Calibri"/>
        </w:rPr>
      </w:pPr>
    </w:p>
    <w:p w14:paraId="0000001B" w14:textId="77777777" w:rsidR="00083B21" w:rsidRDefault="00584D6D">
      <w:pPr>
        <w:rPr>
          <w:rFonts w:ascii="Calibri" w:eastAsia="Calibri" w:hAnsi="Calibri" w:cs="Calibri"/>
        </w:rPr>
      </w:pPr>
      <w:sdt>
        <w:sdtPr>
          <w:tag w:val="goog_rdk_1"/>
          <w:id w:val="-1554611471"/>
        </w:sdtPr>
        <w:sdtEndPr/>
        <w:sdtContent/>
      </w:sdt>
      <w:r>
        <w:rPr>
          <w:rFonts w:ascii="Calibri" w:eastAsia="Calibri" w:hAnsi="Calibri" w:cs="Calibri"/>
        </w:rPr>
        <w:t>Other: A general certificate of attendance will be provided for all other healthcare providers.</w:t>
      </w:r>
    </w:p>
    <w:p w14:paraId="0000001C" w14:textId="77777777" w:rsidR="00083B21" w:rsidRDefault="00083B21">
      <w:pPr>
        <w:rPr>
          <w:rFonts w:ascii="Calibri" w:eastAsia="Calibri" w:hAnsi="Calibri" w:cs="Calibri"/>
        </w:rPr>
      </w:pPr>
    </w:p>
    <w:p w14:paraId="0000001D" w14:textId="77777777" w:rsidR="00083B21" w:rsidRDefault="00584D6D">
      <w:pPr>
        <w:rPr>
          <w:rFonts w:ascii="Calibri" w:eastAsia="Calibri" w:hAnsi="Calibri" w:cs="Calibri"/>
        </w:rPr>
      </w:pPr>
      <w:r>
        <w:br w:type="page"/>
      </w:r>
    </w:p>
    <w:p w14:paraId="0000001E" w14:textId="77777777" w:rsidR="00083B21" w:rsidRDefault="00584D6D">
      <w:pPr>
        <w:rPr>
          <w:rFonts w:ascii="Calibri" w:eastAsia="Calibri" w:hAnsi="Calibri" w:cs="Calibri"/>
        </w:rPr>
      </w:pPr>
      <w:r>
        <w:rPr>
          <w:rFonts w:ascii="Calibri" w:eastAsia="Calibri" w:hAnsi="Calibri" w:cs="Calibri"/>
          <w:b/>
          <w:color w:val="0263AB"/>
          <w:sz w:val="32"/>
          <w:szCs w:val="32"/>
        </w:rPr>
        <w:lastRenderedPageBreak/>
        <w:t xml:space="preserve">Agenda </w:t>
      </w:r>
    </w:p>
    <w:p w14:paraId="0000001F" w14:textId="77777777" w:rsidR="00083B21" w:rsidRDefault="00584D6D">
      <w:pPr>
        <w:rPr>
          <w:rFonts w:ascii="Calibri" w:eastAsia="Calibri" w:hAnsi="Calibri" w:cs="Calibri"/>
        </w:rPr>
      </w:pPr>
      <w:r>
        <w:rPr>
          <w:rFonts w:ascii="Calibri" w:eastAsia="Calibri" w:hAnsi="Calibri" w:cs="Calibri"/>
        </w:rPr>
        <w:t>LIVE – In-Person</w:t>
      </w:r>
    </w:p>
    <w:p w14:paraId="00000020" w14:textId="77777777" w:rsidR="00083B21" w:rsidRDefault="00083B21">
      <w:pPr>
        <w:rPr>
          <w:rFonts w:ascii="Calibri" w:eastAsia="Calibri" w:hAnsi="Calibri" w:cs="Calibri"/>
        </w:rPr>
      </w:pPr>
    </w:p>
    <w:p w14:paraId="00000021" w14:textId="77777777" w:rsidR="00083B21" w:rsidRDefault="00584D6D">
      <w:pPr>
        <w:pBdr>
          <w:top w:val="nil"/>
          <w:left w:val="nil"/>
          <w:bottom w:val="nil"/>
          <w:right w:val="nil"/>
          <w:between w:val="nil"/>
        </w:pBdr>
        <w:rPr>
          <w:rFonts w:ascii="Calibri" w:eastAsia="Calibri" w:hAnsi="Calibri" w:cs="Calibri"/>
          <w:b/>
          <w:color w:val="000000"/>
          <w:sz w:val="28"/>
          <w:szCs w:val="28"/>
          <w:u w:val="single"/>
        </w:rPr>
      </w:pPr>
      <w:r>
        <w:rPr>
          <w:rFonts w:ascii="Calibri" w:eastAsia="Calibri" w:hAnsi="Calibri" w:cs="Calibri"/>
          <w:b/>
          <w:color w:val="000000"/>
          <w:sz w:val="28"/>
          <w:szCs w:val="28"/>
          <w:u w:val="single"/>
        </w:rPr>
        <w:t>Saturday, April 12</w:t>
      </w:r>
      <w:r>
        <w:rPr>
          <w:rFonts w:ascii="Calibri" w:eastAsia="Calibri" w:hAnsi="Calibri" w:cs="Calibri"/>
          <w:b/>
          <w:color w:val="000000"/>
          <w:sz w:val="28"/>
          <w:szCs w:val="28"/>
          <w:u w:val="single"/>
          <w:vertAlign w:val="superscript"/>
        </w:rPr>
        <w:t>th</w:t>
      </w:r>
    </w:p>
    <w:tbl>
      <w:tblPr>
        <w:tblStyle w:val="a"/>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5850"/>
        <w:gridCol w:w="2362"/>
      </w:tblGrid>
      <w:tr w:rsidR="00083B21" w14:paraId="21D8E8BD" w14:textId="77777777">
        <w:tc>
          <w:tcPr>
            <w:tcW w:w="1525" w:type="dxa"/>
          </w:tcPr>
          <w:p w14:paraId="00000022" w14:textId="77777777" w:rsidR="00083B21" w:rsidRDefault="00584D6D">
            <w:pPr>
              <w:rPr>
                <w:sz w:val="22"/>
                <w:szCs w:val="22"/>
              </w:rPr>
            </w:pPr>
            <w:r>
              <w:rPr>
                <w:sz w:val="22"/>
                <w:szCs w:val="22"/>
              </w:rPr>
              <w:t>8:00 am</w:t>
            </w:r>
          </w:p>
        </w:tc>
        <w:tc>
          <w:tcPr>
            <w:tcW w:w="5850" w:type="dxa"/>
          </w:tcPr>
          <w:p w14:paraId="00000023" w14:textId="77777777" w:rsidR="00083B21" w:rsidRDefault="00584D6D">
            <w:pPr>
              <w:rPr>
                <w:sz w:val="22"/>
                <w:szCs w:val="22"/>
              </w:rPr>
            </w:pPr>
            <w:r>
              <w:rPr>
                <w:sz w:val="22"/>
                <w:szCs w:val="22"/>
              </w:rPr>
              <w:t>Registration and Breakfast</w:t>
            </w:r>
          </w:p>
        </w:tc>
        <w:tc>
          <w:tcPr>
            <w:tcW w:w="2362" w:type="dxa"/>
          </w:tcPr>
          <w:p w14:paraId="00000024" w14:textId="77777777" w:rsidR="00083B21" w:rsidRDefault="00584D6D">
            <w:pPr>
              <w:rPr>
                <w:sz w:val="22"/>
                <w:szCs w:val="22"/>
              </w:rPr>
            </w:pPr>
            <w:r>
              <w:rPr>
                <w:sz w:val="22"/>
                <w:szCs w:val="22"/>
              </w:rPr>
              <w:t>-</w:t>
            </w:r>
          </w:p>
        </w:tc>
      </w:tr>
      <w:tr w:rsidR="00083B21" w14:paraId="19655AE0" w14:textId="77777777">
        <w:tc>
          <w:tcPr>
            <w:tcW w:w="1525" w:type="dxa"/>
          </w:tcPr>
          <w:p w14:paraId="00000025" w14:textId="77777777" w:rsidR="00083B21" w:rsidRDefault="00584D6D">
            <w:pPr>
              <w:rPr>
                <w:sz w:val="22"/>
                <w:szCs w:val="22"/>
              </w:rPr>
            </w:pPr>
            <w:r>
              <w:rPr>
                <w:sz w:val="22"/>
                <w:szCs w:val="22"/>
              </w:rPr>
              <w:t>8:30 am</w:t>
            </w:r>
          </w:p>
        </w:tc>
        <w:tc>
          <w:tcPr>
            <w:tcW w:w="5850" w:type="dxa"/>
          </w:tcPr>
          <w:p w14:paraId="00000026" w14:textId="77777777" w:rsidR="00083B21" w:rsidRDefault="00584D6D">
            <w:pPr>
              <w:rPr>
                <w:sz w:val="22"/>
                <w:szCs w:val="22"/>
              </w:rPr>
            </w:pPr>
            <w:r>
              <w:rPr>
                <w:sz w:val="22"/>
                <w:szCs w:val="22"/>
              </w:rPr>
              <w:t>Welcome and Course Overview</w:t>
            </w:r>
          </w:p>
        </w:tc>
        <w:tc>
          <w:tcPr>
            <w:tcW w:w="2362" w:type="dxa"/>
          </w:tcPr>
          <w:p w14:paraId="00000027" w14:textId="77777777" w:rsidR="00083B21" w:rsidRDefault="00584D6D">
            <w:pPr>
              <w:rPr>
                <w:sz w:val="22"/>
                <w:szCs w:val="22"/>
              </w:rPr>
            </w:pPr>
            <w:r>
              <w:rPr>
                <w:sz w:val="22"/>
                <w:szCs w:val="22"/>
              </w:rPr>
              <w:t>Karena Lawrence</w:t>
            </w:r>
          </w:p>
        </w:tc>
      </w:tr>
      <w:tr w:rsidR="00083B21" w14:paraId="605C1066" w14:textId="77777777">
        <w:tc>
          <w:tcPr>
            <w:tcW w:w="1525" w:type="dxa"/>
          </w:tcPr>
          <w:p w14:paraId="00000028" w14:textId="77777777" w:rsidR="00083B21" w:rsidRDefault="00584D6D">
            <w:pPr>
              <w:rPr>
                <w:sz w:val="22"/>
                <w:szCs w:val="22"/>
              </w:rPr>
            </w:pPr>
            <w:r>
              <w:rPr>
                <w:sz w:val="22"/>
                <w:szCs w:val="22"/>
              </w:rPr>
              <w:t>8:45 am</w:t>
            </w:r>
          </w:p>
        </w:tc>
        <w:tc>
          <w:tcPr>
            <w:tcW w:w="5850" w:type="dxa"/>
          </w:tcPr>
          <w:p w14:paraId="00000029" w14:textId="77777777" w:rsidR="00083B21" w:rsidRDefault="00584D6D">
            <w:pPr>
              <w:rPr>
                <w:sz w:val="22"/>
                <w:szCs w:val="22"/>
              </w:rPr>
            </w:pPr>
            <w:r>
              <w:rPr>
                <w:sz w:val="22"/>
                <w:szCs w:val="22"/>
              </w:rPr>
              <w:t xml:space="preserve">Physics and Fundamentals of </w:t>
            </w:r>
            <w:r>
              <w:rPr>
                <w:sz w:val="22"/>
                <w:szCs w:val="22"/>
              </w:rPr>
              <w:t>Ultrasonography</w:t>
            </w:r>
          </w:p>
        </w:tc>
        <w:tc>
          <w:tcPr>
            <w:tcW w:w="2362" w:type="dxa"/>
          </w:tcPr>
          <w:p w14:paraId="0000002A" w14:textId="77777777" w:rsidR="00083B21" w:rsidRDefault="00584D6D">
            <w:pPr>
              <w:rPr>
                <w:sz w:val="22"/>
                <w:szCs w:val="22"/>
              </w:rPr>
            </w:pPr>
            <w:r>
              <w:rPr>
                <w:sz w:val="22"/>
                <w:szCs w:val="22"/>
              </w:rPr>
              <w:t>Amanda Toney</w:t>
            </w:r>
          </w:p>
        </w:tc>
      </w:tr>
      <w:tr w:rsidR="00083B21" w14:paraId="46EE0EC4" w14:textId="77777777">
        <w:tc>
          <w:tcPr>
            <w:tcW w:w="1525" w:type="dxa"/>
          </w:tcPr>
          <w:p w14:paraId="0000002B" w14:textId="77777777" w:rsidR="00083B21" w:rsidRDefault="00584D6D">
            <w:pPr>
              <w:rPr>
                <w:sz w:val="22"/>
                <w:szCs w:val="22"/>
              </w:rPr>
            </w:pPr>
            <w:r>
              <w:rPr>
                <w:sz w:val="22"/>
                <w:szCs w:val="22"/>
              </w:rPr>
              <w:t>9:15 am</w:t>
            </w:r>
          </w:p>
        </w:tc>
        <w:tc>
          <w:tcPr>
            <w:tcW w:w="5850" w:type="dxa"/>
          </w:tcPr>
          <w:p w14:paraId="0000002C" w14:textId="77777777" w:rsidR="00083B21" w:rsidRDefault="00584D6D">
            <w:pPr>
              <w:rPr>
                <w:sz w:val="22"/>
                <w:szCs w:val="22"/>
              </w:rPr>
            </w:pPr>
            <w:r>
              <w:rPr>
                <w:sz w:val="22"/>
                <w:szCs w:val="22"/>
              </w:rPr>
              <w:t>Vascular Access and Basic Procedures</w:t>
            </w:r>
          </w:p>
        </w:tc>
        <w:tc>
          <w:tcPr>
            <w:tcW w:w="2362" w:type="dxa"/>
          </w:tcPr>
          <w:p w14:paraId="0000002D" w14:textId="77777777" w:rsidR="00083B21" w:rsidRDefault="00584D6D">
            <w:pPr>
              <w:rPr>
                <w:sz w:val="22"/>
                <w:szCs w:val="22"/>
              </w:rPr>
            </w:pPr>
            <w:r>
              <w:rPr>
                <w:sz w:val="22"/>
                <w:szCs w:val="22"/>
              </w:rPr>
              <w:t>Ryan Good</w:t>
            </w:r>
          </w:p>
        </w:tc>
      </w:tr>
      <w:tr w:rsidR="00083B21" w14:paraId="35B95CC1" w14:textId="77777777">
        <w:tc>
          <w:tcPr>
            <w:tcW w:w="1525" w:type="dxa"/>
          </w:tcPr>
          <w:p w14:paraId="0000002E" w14:textId="77777777" w:rsidR="00083B21" w:rsidRDefault="00584D6D">
            <w:pPr>
              <w:rPr>
                <w:sz w:val="22"/>
                <w:szCs w:val="22"/>
              </w:rPr>
            </w:pPr>
            <w:r>
              <w:rPr>
                <w:sz w:val="22"/>
                <w:szCs w:val="22"/>
              </w:rPr>
              <w:t>9:45 am</w:t>
            </w:r>
          </w:p>
        </w:tc>
        <w:tc>
          <w:tcPr>
            <w:tcW w:w="5850" w:type="dxa"/>
          </w:tcPr>
          <w:p w14:paraId="0000002F" w14:textId="77777777" w:rsidR="00083B21" w:rsidRDefault="00584D6D">
            <w:pPr>
              <w:rPr>
                <w:sz w:val="22"/>
                <w:szCs w:val="22"/>
              </w:rPr>
            </w:pPr>
            <w:r>
              <w:rPr>
                <w:sz w:val="22"/>
                <w:szCs w:val="22"/>
              </w:rPr>
              <w:t>Introduction to Abdomen (FAST/FAFF)</w:t>
            </w:r>
          </w:p>
        </w:tc>
        <w:tc>
          <w:tcPr>
            <w:tcW w:w="2362" w:type="dxa"/>
          </w:tcPr>
          <w:p w14:paraId="00000030" w14:textId="77777777" w:rsidR="00083B21" w:rsidRDefault="00584D6D">
            <w:pPr>
              <w:rPr>
                <w:sz w:val="22"/>
                <w:szCs w:val="22"/>
              </w:rPr>
            </w:pPr>
            <w:r>
              <w:rPr>
                <w:sz w:val="22"/>
                <w:szCs w:val="22"/>
              </w:rPr>
              <w:t>Daniel Lam</w:t>
            </w:r>
          </w:p>
        </w:tc>
      </w:tr>
      <w:tr w:rsidR="00083B21" w14:paraId="23283301" w14:textId="77777777">
        <w:tc>
          <w:tcPr>
            <w:tcW w:w="1525" w:type="dxa"/>
          </w:tcPr>
          <w:p w14:paraId="00000031" w14:textId="77777777" w:rsidR="00083B21" w:rsidRDefault="00584D6D">
            <w:pPr>
              <w:rPr>
                <w:sz w:val="22"/>
                <w:szCs w:val="22"/>
              </w:rPr>
            </w:pPr>
            <w:r>
              <w:rPr>
                <w:sz w:val="22"/>
                <w:szCs w:val="22"/>
              </w:rPr>
              <w:t>10:15 am</w:t>
            </w:r>
          </w:p>
        </w:tc>
        <w:tc>
          <w:tcPr>
            <w:tcW w:w="5850" w:type="dxa"/>
          </w:tcPr>
          <w:p w14:paraId="00000032" w14:textId="77777777" w:rsidR="00083B21" w:rsidRDefault="00584D6D">
            <w:pPr>
              <w:rPr>
                <w:sz w:val="22"/>
                <w:szCs w:val="22"/>
              </w:rPr>
            </w:pPr>
            <w:r>
              <w:rPr>
                <w:sz w:val="22"/>
                <w:szCs w:val="22"/>
              </w:rPr>
              <w:t>Lung Ultrasound: Anatomy and Pathology</w:t>
            </w:r>
          </w:p>
        </w:tc>
        <w:tc>
          <w:tcPr>
            <w:tcW w:w="2362" w:type="dxa"/>
          </w:tcPr>
          <w:p w14:paraId="00000033" w14:textId="77777777" w:rsidR="00083B21" w:rsidRDefault="00584D6D">
            <w:pPr>
              <w:rPr>
                <w:sz w:val="22"/>
                <w:szCs w:val="22"/>
              </w:rPr>
            </w:pPr>
            <w:r>
              <w:rPr>
                <w:sz w:val="22"/>
                <w:szCs w:val="22"/>
              </w:rPr>
              <w:t>Monti Sharma</w:t>
            </w:r>
          </w:p>
        </w:tc>
      </w:tr>
      <w:tr w:rsidR="00083B21" w14:paraId="58396D80" w14:textId="77777777">
        <w:tc>
          <w:tcPr>
            <w:tcW w:w="1525" w:type="dxa"/>
          </w:tcPr>
          <w:p w14:paraId="00000034" w14:textId="77777777" w:rsidR="00083B21" w:rsidRDefault="00584D6D">
            <w:pPr>
              <w:rPr>
                <w:sz w:val="22"/>
                <w:szCs w:val="22"/>
              </w:rPr>
            </w:pPr>
            <w:r>
              <w:rPr>
                <w:sz w:val="22"/>
                <w:szCs w:val="22"/>
              </w:rPr>
              <w:t>10:45 am</w:t>
            </w:r>
            <w:r>
              <w:rPr>
                <w:i/>
                <w:sz w:val="22"/>
                <w:szCs w:val="22"/>
              </w:rPr>
              <w:t xml:space="preserve"> </w:t>
            </w:r>
          </w:p>
        </w:tc>
        <w:tc>
          <w:tcPr>
            <w:tcW w:w="5850" w:type="dxa"/>
          </w:tcPr>
          <w:p w14:paraId="00000035" w14:textId="77777777" w:rsidR="00083B21" w:rsidRDefault="00584D6D">
            <w:pPr>
              <w:rPr>
                <w:sz w:val="22"/>
                <w:szCs w:val="22"/>
              </w:rPr>
            </w:pPr>
            <w:r>
              <w:rPr>
                <w:sz w:val="22"/>
                <w:szCs w:val="22"/>
              </w:rPr>
              <w:t xml:space="preserve">Break </w:t>
            </w:r>
          </w:p>
        </w:tc>
        <w:tc>
          <w:tcPr>
            <w:tcW w:w="2362" w:type="dxa"/>
          </w:tcPr>
          <w:p w14:paraId="00000036" w14:textId="77777777" w:rsidR="00083B21" w:rsidRDefault="00584D6D">
            <w:pPr>
              <w:rPr>
                <w:sz w:val="22"/>
                <w:szCs w:val="22"/>
              </w:rPr>
            </w:pPr>
            <w:r>
              <w:rPr>
                <w:sz w:val="22"/>
                <w:szCs w:val="22"/>
              </w:rPr>
              <w:t>-</w:t>
            </w:r>
          </w:p>
        </w:tc>
      </w:tr>
      <w:tr w:rsidR="00083B21" w14:paraId="2E2AB3EC" w14:textId="77777777">
        <w:tc>
          <w:tcPr>
            <w:tcW w:w="1525" w:type="dxa"/>
          </w:tcPr>
          <w:p w14:paraId="00000037" w14:textId="77777777" w:rsidR="00083B21" w:rsidRDefault="00584D6D">
            <w:pPr>
              <w:rPr>
                <w:sz w:val="22"/>
                <w:szCs w:val="22"/>
              </w:rPr>
            </w:pPr>
            <w:r>
              <w:rPr>
                <w:sz w:val="22"/>
                <w:szCs w:val="22"/>
              </w:rPr>
              <w:t>11:00 am</w:t>
            </w:r>
          </w:p>
        </w:tc>
        <w:tc>
          <w:tcPr>
            <w:tcW w:w="5850" w:type="dxa"/>
          </w:tcPr>
          <w:p w14:paraId="2B7E0883" w14:textId="77777777" w:rsidR="006E4AE8" w:rsidRDefault="00584D6D">
            <w:pPr>
              <w:rPr>
                <w:sz w:val="22"/>
                <w:szCs w:val="22"/>
              </w:rPr>
            </w:pPr>
            <w:r>
              <w:rPr>
                <w:sz w:val="22"/>
                <w:szCs w:val="22"/>
                <w:highlight w:val="yellow"/>
              </w:rPr>
              <w:t>Hands-on Skills:</w:t>
            </w:r>
            <w:r>
              <w:rPr>
                <w:sz w:val="22"/>
                <w:szCs w:val="22"/>
              </w:rPr>
              <w:t xml:space="preserve"> </w:t>
            </w:r>
          </w:p>
          <w:p w14:paraId="00000038" w14:textId="0F3626E0" w:rsidR="00083B21" w:rsidRDefault="00584D6D">
            <w:pPr>
              <w:rPr>
                <w:sz w:val="22"/>
                <w:szCs w:val="22"/>
              </w:rPr>
            </w:pPr>
            <w:r>
              <w:rPr>
                <w:sz w:val="22"/>
                <w:szCs w:val="22"/>
              </w:rPr>
              <w:t>FAST/FAFF, Vascular Access, Lung</w:t>
            </w:r>
          </w:p>
        </w:tc>
        <w:tc>
          <w:tcPr>
            <w:tcW w:w="2362" w:type="dxa"/>
          </w:tcPr>
          <w:p w14:paraId="00000039" w14:textId="77777777" w:rsidR="00083B21" w:rsidRDefault="00584D6D">
            <w:pPr>
              <w:rPr>
                <w:sz w:val="22"/>
                <w:szCs w:val="22"/>
              </w:rPr>
            </w:pPr>
            <w:r>
              <w:rPr>
                <w:sz w:val="22"/>
                <w:szCs w:val="22"/>
              </w:rPr>
              <w:t>-</w:t>
            </w:r>
          </w:p>
        </w:tc>
      </w:tr>
      <w:tr w:rsidR="00083B21" w14:paraId="37453835" w14:textId="77777777">
        <w:tc>
          <w:tcPr>
            <w:tcW w:w="1525" w:type="dxa"/>
          </w:tcPr>
          <w:p w14:paraId="0000003A" w14:textId="77777777" w:rsidR="00083B21" w:rsidRDefault="00584D6D">
            <w:pPr>
              <w:rPr>
                <w:sz w:val="22"/>
                <w:szCs w:val="22"/>
              </w:rPr>
            </w:pPr>
            <w:r>
              <w:rPr>
                <w:sz w:val="22"/>
                <w:szCs w:val="22"/>
              </w:rPr>
              <w:t>12:30 pm</w:t>
            </w:r>
          </w:p>
        </w:tc>
        <w:tc>
          <w:tcPr>
            <w:tcW w:w="5850" w:type="dxa"/>
          </w:tcPr>
          <w:p w14:paraId="0000003B" w14:textId="77777777" w:rsidR="00083B21" w:rsidRDefault="00584D6D">
            <w:pPr>
              <w:rPr>
                <w:sz w:val="22"/>
                <w:szCs w:val="22"/>
              </w:rPr>
            </w:pPr>
            <w:r>
              <w:rPr>
                <w:sz w:val="22"/>
                <w:szCs w:val="22"/>
              </w:rPr>
              <w:t>Lunch</w:t>
            </w:r>
          </w:p>
        </w:tc>
        <w:tc>
          <w:tcPr>
            <w:tcW w:w="2362" w:type="dxa"/>
          </w:tcPr>
          <w:p w14:paraId="0000003C" w14:textId="77777777" w:rsidR="00083B21" w:rsidRDefault="00584D6D">
            <w:pPr>
              <w:rPr>
                <w:sz w:val="22"/>
                <w:szCs w:val="22"/>
              </w:rPr>
            </w:pPr>
            <w:r>
              <w:rPr>
                <w:sz w:val="22"/>
                <w:szCs w:val="22"/>
              </w:rPr>
              <w:t>-</w:t>
            </w:r>
          </w:p>
        </w:tc>
      </w:tr>
      <w:tr w:rsidR="00083B21" w14:paraId="758A0A10" w14:textId="77777777">
        <w:tc>
          <w:tcPr>
            <w:tcW w:w="1525" w:type="dxa"/>
          </w:tcPr>
          <w:p w14:paraId="0000003D" w14:textId="77777777" w:rsidR="00083B21" w:rsidRDefault="00584D6D">
            <w:pPr>
              <w:rPr>
                <w:sz w:val="22"/>
                <w:szCs w:val="22"/>
              </w:rPr>
            </w:pPr>
            <w:r>
              <w:rPr>
                <w:sz w:val="22"/>
                <w:szCs w:val="22"/>
              </w:rPr>
              <w:t>1:00 pm</w:t>
            </w:r>
          </w:p>
        </w:tc>
        <w:tc>
          <w:tcPr>
            <w:tcW w:w="5850" w:type="dxa"/>
          </w:tcPr>
          <w:p w14:paraId="0000003E" w14:textId="77777777" w:rsidR="00083B21" w:rsidRDefault="00584D6D">
            <w:pPr>
              <w:rPr>
                <w:sz w:val="22"/>
                <w:szCs w:val="22"/>
              </w:rPr>
            </w:pPr>
            <w:r>
              <w:rPr>
                <w:sz w:val="22"/>
                <w:szCs w:val="22"/>
              </w:rPr>
              <w:t>Approach to Lumbar Punctures (LPs)</w:t>
            </w:r>
          </w:p>
        </w:tc>
        <w:tc>
          <w:tcPr>
            <w:tcW w:w="2362" w:type="dxa"/>
          </w:tcPr>
          <w:p w14:paraId="0000003F" w14:textId="77777777" w:rsidR="00083B21" w:rsidRDefault="00584D6D">
            <w:pPr>
              <w:rPr>
                <w:sz w:val="22"/>
                <w:szCs w:val="22"/>
              </w:rPr>
            </w:pPr>
            <w:r>
              <w:rPr>
                <w:sz w:val="22"/>
                <w:szCs w:val="22"/>
              </w:rPr>
              <w:t>Wil Corder</w:t>
            </w:r>
          </w:p>
        </w:tc>
      </w:tr>
      <w:tr w:rsidR="00083B21" w14:paraId="4BB10C96" w14:textId="77777777">
        <w:tc>
          <w:tcPr>
            <w:tcW w:w="1525" w:type="dxa"/>
          </w:tcPr>
          <w:p w14:paraId="00000040" w14:textId="77777777" w:rsidR="00083B21" w:rsidRDefault="00584D6D">
            <w:pPr>
              <w:rPr>
                <w:sz w:val="22"/>
                <w:szCs w:val="22"/>
              </w:rPr>
            </w:pPr>
            <w:r>
              <w:rPr>
                <w:sz w:val="22"/>
                <w:szCs w:val="22"/>
              </w:rPr>
              <w:t>1:20 pm</w:t>
            </w:r>
          </w:p>
        </w:tc>
        <w:tc>
          <w:tcPr>
            <w:tcW w:w="5850" w:type="dxa"/>
          </w:tcPr>
          <w:p w14:paraId="00000041" w14:textId="77777777" w:rsidR="00083B21" w:rsidRDefault="00584D6D">
            <w:pPr>
              <w:rPr>
                <w:sz w:val="22"/>
                <w:szCs w:val="22"/>
              </w:rPr>
            </w:pPr>
            <w:r>
              <w:rPr>
                <w:sz w:val="22"/>
                <w:szCs w:val="22"/>
              </w:rPr>
              <w:t>Umbilical Venous Cannulation in Neonates</w:t>
            </w:r>
          </w:p>
        </w:tc>
        <w:tc>
          <w:tcPr>
            <w:tcW w:w="2362" w:type="dxa"/>
          </w:tcPr>
          <w:p w14:paraId="00000042" w14:textId="77777777" w:rsidR="00083B21" w:rsidRDefault="00584D6D">
            <w:pPr>
              <w:rPr>
                <w:sz w:val="22"/>
                <w:szCs w:val="22"/>
              </w:rPr>
            </w:pPr>
            <w:r>
              <w:rPr>
                <w:sz w:val="22"/>
                <w:szCs w:val="22"/>
              </w:rPr>
              <w:t>Karena Lawrence</w:t>
            </w:r>
          </w:p>
        </w:tc>
      </w:tr>
      <w:tr w:rsidR="00083B21" w14:paraId="623CAB3C" w14:textId="77777777">
        <w:tc>
          <w:tcPr>
            <w:tcW w:w="1525" w:type="dxa"/>
          </w:tcPr>
          <w:p w14:paraId="00000043" w14:textId="77777777" w:rsidR="00083B21" w:rsidRDefault="00584D6D">
            <w:pPr>
              <w:rPr>
                <w:sz w:val="22"/>
                <w:szCs w:val="22"/>
              </w:rPr>
            </w:pPr>
            <w:r>
              <w:rPr>
                <w:sz w:val="22"/>
                <w:szCs w:val="22"/>
              </w:rPr>
              <w:t>1:45 pm</w:t>
            </w:r>
          </w:p>
        </w:tc>
        <w:tc>
          <w:tcPr>
            <w:tcW w:w="5850" w:type="dxa"/>
          </w:tcPr>
          <w:p w14:paraId="00000044" w14:textId="77777777" w:rsidR="00083B21" w:rsidRDefault="00584D6D">
            <w:pPr>
              <w:rPr>
                <w:sz w:val="22"/>
                <w:szCs w:val="22"/>
              </w:rPr>
            </w:pPr>
            <w:r>
              <w:rPr>
                <w:sz w:val="22"/>
                <w:szCs w:val="22"/>
              </w:rPr>
              <w:t>Cardiac Basics</w:t>
            </w:r>
          </w:p>
        </w:tc>
        <w:tc>
          <w:tcPr>
            <w:tcW w:w="2362" w:type="dxa"/>
          </w:tcPr>
          <w:p w14:paraId="00000045" w14:textId="77777777" w:rsidR="00083B21" w:rsidRDefault="00584D6D">
            <w:pPr>
              <w:rPr>
                <w:sz w:val="22"/>
                <w:szCs w:val="22"/>
              </w:rPr>
            </w:pPr>
            <w:r>
              <w:rPr>
                <w:sz w:val="22"/>
                <w:szCs w:val="22"/>
              </w:rPr>
              <w:t>Sam Lam</w:t>
            </w:r>
          </w:p>
        </w:tc>
      </w:tr>
      <w:tr w:rsidR="00083B21" w14:paraId="4C820758" w14:textId="77777777">
        <w:tc>
          <w:tcPr>
            <w:tcW w:w="1525" w:type="dxa"/>
          </w:tcPr>
          <w:p w14:paraId="00000046" w14:textId="77777777" w:rsidR="00083B21" w:rsidRDefault="00584D6D">
            <w:pPr>
              <w:rPr>
                <w:sz w:val="22"/>
                <w:szCs w:val="22"/>
              </w:rPr>
            </w:pPr>
            <w:r>
              <w:rPr>
                <w:sz w:val="22"/>
                <w:szCs w:val="22"/>
              </w:rPr>
              <w:t>2:15 pm</w:t>
            </w:r>
          </w:p>
        </w:tc>
        <w:tc>
          <w:tcPr>
            <w:tcW w:w="5850" w:type="dxa"/>
          </w:tcPr>
          <w:p w14:paraId="00000047" w14:textId="77777777" w:rsidR="00083B21" w:rsidRDefault="00584D6D">
            <w:pPr>
              <w:rPr>
                <w:sz w:val="22"/>
                <w:szCs w:val="22"/>
              </w:rPr>
            </w:pPr>
            <w:r>
              <w:rPr>
                <w:sz w:val="22"/>
                <w:szCs w:val="22"/>
              </w:rPr>
              <w:t>Break</w:t>
            </w:r>
          </w:p>
        </w:tc>
        <w:tc>
          <w:tcPr>
            <w:tcW w:w="2362" w:type="dxa"/>
          </w:tcPr>
          <w:p w14:paraId="00000048" w14:textId="77777777" w:rsidR="00083B21" w:rsidRDefault="00584D6D">
            <w:pPr>
              <w:rPr>
                <w:sz w:val="22"/>
                <w:szCs w:val="22"/>
              </w:rPr>
            </w:pPr>
            <w:r>
              <w:rPr>
                <w:sz w:val="22"/>
                <w:szCs w:val="22"/>
              </w:rPr>
              <w:t>-</w:t>
            </w:r>
          </w:p>
        </w:tc>
      </w:tr>
      <w:tr w:rsidR="00083B21" w14:paraId="3360A00C" w14:textId="77777777">
        <w:tc>
          <w:tcPr>
            <w:tcW w:w="1525" w:type="dxa"/>
          </w:tcPr>
          <w:p w14:paraId="00000049" w14:textId="77777777" w:rsidR="00083B21" w:rsidRDefault="00584D6D">
            <w:pPr>
              <w:rPr>
                <w:sz w:val="22"/>
                <w:szCs w:val="22"/>
              </w:rPr>
            </w:pPr>
            <w:r>
              <w:rPr>
                <w:sz w:val="22"/>
                <w:szCs w:val="22"/>
              </w:rPr>
              <w:t>2:30 pm</w:t>
            </w:r>
          </w:p>
        </w:tc>
        <w:tc>
          <w:tcPr>
            <w:tcW w:w="5850" w:type="dxa"/>
          </w:tcPr>
          <w:p w14:paraId="706D3720" w14:textId="77777777" w:rsidR="006E4AE8" w:rsidRDefault="00584D6D">
            <w:pPr>
              <w:rPr>
                <w:sz w:val="22"/>
                <w:szCs w:val="22"/>
              </w:rPr>
            </w:pPr>
            <w:r>
              <w:rPr>
                <w:sz w:val="22"/>
                <w:szCs w:val="22"/>
                <w:highlight w:val="yellow"/>
              </w:rPr>
              <w:t>Hands-on Skills</w:t>
            </w:r>
            <w:r>
              <w:rPr>
                <w:sz w:val="22"/>
                <w:szCs w:val="22"/>
              </w:rPr>
              <w:t xml:space="preserve">: </w:t>
            </w:r>
          </w:p>
          <w:p w14:paraId="0000004A" w14:textId="1D1958B7" w:rsidR="00083B21" w:rsidRDefault="00584D6D">
            <w:pPr>
              <w:rPr>
                <w:sz w:val="22"/>
                <w:szCs w:val="22"/>
              </w:rPr>
            </w:pPr>
            <w:r>
              <w:rPr>
                <w:sz w:val="22"/>
                <w:szCs w:val="22"/>
              </w:rPr>
              <w:t>Subcostal/IVC, Apical, and Parasternal Views</w:t>
            </w:r>
          </w:p>
        </w:tc>
        <w:tc>
          <w:tcPr>
            <w:tcW w:w="2362" w:type="dxa"/>
          </w:tcPr>
          <w:p w14:paraId="0000004B" w14:textId="77777777" w:rsidR="00083B21" w:rsidRDefault="00584D6D">
            <w:pPr>
              <w:rPr>
                <w:sz w:val="22"/>
                <w:szCs w:val="22"/>
              </w:rPr>
            </w:pPr>
            <w:r>
              <w:rPr>
                <w:sz w:val="22"/>
                <w:szCs w:val="22"/>
              </w:rPr>
              <w:t>-</w:t>
            </w:r>
          </w:p>
        </w:tc>
      </w:tr>
      <w:tr w:rsidR="00083B21" w14:paraId="1CE8C77A" w14:textId="77777777">
        <w:tc>
          <w:tcPr>
            <w:tcW w:w="1525" w:type="dxa"/>
          </w:tcPr>
          <w:p w14:paraId="0000004C" w14:textId="77777777" w:rsidR="00083B21" w:rsidRDefault="00584D6D">
            <w:pPr>
              <w:rPr>
                <w:sz w:val="22"/>
                <w:szCs w:val="22"/>
              </w:rPr>
            </w:pPr>
            <w:r>
              <w:rPr>
                <w:sz w:val="22"/>
                <w:szCs w:val="22"/>
              </w:rPr>
              <w:t>4:30 pm</w:t>
            </w:r>
          </w:p>
        </w:tc>
        <w:tc>
          <w:tcPr>
            <w:tcW w:w="5850" w:type="dxa"/>
          </w:tcPr>
          <w:p w14:paraId="0000004D" w14:textId="77777777" w:rsidR="00083B21" w:rsidRDefault="00584D6D">
            <w:pPr>
              <w:rPr>
                <w:sz w:val="22"/>
                <w:szCs w:val="22"/>
              </w:rPr>
            </w:pPr>
            <w:r>
              <w:rPr>
                <w:sz w:val="22"/>
                <w:szCs w:val="22"/>
              </w:rPr>
              <w:t>Questions/Adjourn</w:t>
            </w:r>
          </w:p>
        </w:tc>
        <w:tc>
          <w:tcPr>
            <w:tcW w:w="2362" w:type="dxa"/>
          </w:tcPr>
          <w:p w14:paraId="0000004E" w14:textId="77777777" w:rsidR="00083B21" w:rsidRDefault="00584D6D">
            <w:pPr>
              <w:rPr>
                <w:sz w:val="22"/>
                <w:szCs w:val="22"/>
              </w:rPr>
            </w:pPr>
            <w:r>
              <w:rPr>
                <w:sz w:val="22"/>
                <w:szCs w:val="22"/>
              </w:rPr>
              <w:t>-</w:t>
            </w:r>
          </w:p>
        </w:tc>
      </w:tr>
    </w:tbl>
    <w:p w14:paraId="0000004F" w14:textId="77777777" w:rsidR="00083B21" w:rsidRDefault="00083B21">
      <w:pPr>
        <w:rPr>
          <w:sz w:val="22"/>
          <w:szCs w:val="22"/>
        </w:rPr>
      </w:pPr>
    </w:p>
    <w:p w14:paraId="00000050" w14:textId="77777777" w:rsidR="00083B21" w:rsidRDefault="00083B21">
      <w:pPr>
        <w:rPr>
          <w:sz w:val="22"/>
          <w:szCs w:val="22"/>
        </w:rPr>
      </w:pPr>
    </w:p>
    <w:p w14:paraId="00000051" w14:textId="77777777" w:rsidR="00083B21" w:rsidRDefault="00584D6D">
      <w:pPr>
        <w:pBdr>
          <w:top w:val="nil"/>
          <w:left w:val="nil"/>
          <w:bottom w:val="nil"/>
          <w:right w:val="nil"/>
          <w:between w:val="nil"/>
        </w:pBdr>
        <w:rPr>
          <w:rFonts w:ascii="Calibri" w:eastAsia="Calibri" w:hAnsi="Calibri" w:cs="Calibri"/>
          <w:b/>
          <w:color w:val="000000"/>
          <w:sz w:val="28"/>
          <w:szCs w:val="28"/>
          <w:u w:val="single"/>
        </w:rPr>
      </w:pPr>
      <w:r>
        <w:rPr>
          <w:rFonts w:ascii="Calibri" w:eastAsia="Calibri" w:hAnsi="Calibri" w:cs="Calibri"/>
          <w:b/>
          <w:color w:val="000000"/>
          <w:sz w:val="28"/>
          <w:szCs w:val="28"/>
          <w:u w:val="single"/>
        </w:rPr>
        <w:t>Sunday, April 13th</w:t>
      </w:r>
    </w:p>
    <w:tbl>
      <w:tblPr>
        <w:tblStyle w:val="a0"/>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5764"/>
        <w:gridCol w:w="2336"/>
      </w:tblGrid>
      <w:tr w:rsidR="00083B21" w14:paraId="29394201" w14:textId="77777777">
        <w:tc>
          <w:tcPr>
            <w:tcW w:w="1615" w:type="dxa"/>
          </w:tcPr>
          <w:p w14:paraId="00000052" w14:textId="77777777" w:rsidR="00083B21" w:rsidRDefault="00584D6D">
            <w:pPr>
              <w:rPr>
                <w:sz w:val="22"/>
                <w:szCs w:val="22"/>
              </w:rPr>
            </w:pPr>
            <w:r>
              <w:rPr>
                <w:sz w:val="22"/>
                <w:szCs w:val="22"/>
              </w:rPr>
              <w:t>8:00 am</w:t>
            </w:r>
          </w:p>
        </w:tc>
        <w:tc>
          <w:tcPr>
            <w:tcW w:w="5764" w:type="dxa"/>
          </w:tcPr>
          <w:p w14:paraId="00000053" w14:textId="77777777" w:rsidR="00083B21" w:rsidRDefault="00584D6D">
            <w:pPr>
              <w:rPr>
                <w:sz w:val="22"/>
                <w:szCs w:val="22"/>
              </w:rPr>
            </w:pPr>
            <w:r>
              <w:rPr>
                <w:sz w:val="22"/>
                <w:szCs w:val="22"/>
              </w:rPr>
              <w:t>Breakfast</w:t>
            </w:r>
          </w:p>
        </w:tc>
        <w:tc>
          <w:tcPr>
            <w:tcW w:w="2336" w:type="dxa"/>
          </w:tcPr>
          <w:p w14:paraId="00000054" w14:textId="77777777" w:rsidR="00083B21" w:rsidRDefault="00584D6D">
            <w:pPr>
              <w:rPr>
                <w:sz w:val="22"/>
                <w:szCs w:val="22"/>
              </w:rPr>
            </w:pPr>
            <w:r>
              <w:rPr>
                <w:sz w:val="22"/>
                <w:szCs w:val="22"/>
              </w:rPr>
              <w:t>-</w:t>
            </w:r>
          </w:p>
        </w:tc>
      </w:tr>
      <w:tr w:rsidR="00083B21" w14:paraId="14A5DA10" w14:textId="77777777">
        <w:tc>
          <w:tcPr>
            <w:tcW w:w="1615" w:type="dxa"/>
          </w:tcPr>
          <w:p w14:paraId="00000055" w14:textId="77777777" w:rsidR="00083B21" w:rsidRDefault="00584D6D">
            <w:pPr>
              <w:rPr>
                <w:sz w:val="22"/>
                <w:szCs w:val="22"/>
              </w:rPr>
            </w:pPr>
            <w:r>
              <w:rPr>
                <w:sz w:val="22"/>
                <w:szCs w:val="22"/>
              </w:rPr>
              <w:t>8:30 am</w:t>
            </w:r>
          </w:p>
        </w:tc>
        <w:tc>
          <w:tcPr>
            <w:tcW w:w="5764" w:type="dxa"/>
          </w:tcPr>
          <w:p w14:paraId="00000056" w14:textId="77777777" w:rsidR="00083B21" w:rsidRDefault="00584D6D">
            <w:pPr>
              <w:rPr>
                <w:sz w:val="22"/>
                <w:szCs w:val="22"/>
              </w:rPr>
            </w:pPr>
            <w:r>
              <w:rPr>
                <w:sz w:val="22"/>
                <w:szCs w:val="22"/>
              </w:rPr>
              <w:t>Day 1 Review (15 minutes)</w:t>
            </w:r>
          </w:p>
        </w:tc>
        <w:tc>
          <w:tcPr>
            <w:tcW w:w="2336" w:type="dxa"/>
          </w:tcPr>
          <w:p w14:paraId="00000057" w14:textId="77777777" w:rsidR="00083B21" w:rsidRDefault="00584D6D">
            <w:pPr>
              <w:rPr>
                <w:sz w:val="22"/>
                <w:szCs w:val="22"/>
              </w:rPr>
            </w:pPr>
            <w:r>
              <w:rPr>
                <w:sz w:val="22"/>
                <w:szCs w:val="22"/>
              </w:rPr>
              <w:t>Karena Lawrence</w:t>
            </w:r>
          </w:p>
        </w:tc>
      </w:tr>
      <w:tr w:rsidR="00083B21" w14:paraId="39AB460B" w14:textId="77777777">
        <w:tc>
          <w:tcPr>
            <w:tcW w:w="1615" w:type="dxa"/>
          </w:tcPr>
          <w:p w14:paraId="00000058" w14:textId="77777777" w:rsidR="00083B21" w:rsidRDefault="00584D6D">
            <w:pPr>
              <w:rPr>
                <w:sz w:val="22"/>
                <w:szCs w:val="22"/>
              </w:rPr>
            </w:pPr>
            <w:r>
              <w:rPr>
                <w:sz w:val="22"/>
                <w:szCs w:val="22"/>
              </w:rPr>
              <w:t>8:45 am</w:t>
            </w:r>
          </w:p>
        </w:tc>
        <w:tc>
          <w:tcPr>
            <w:tcW w:w="5764" w:type="dxa"/>
          </w:tcPr>
          <w:p w14:paraId="00000059" w14:textId="77777777" w:rsidR="00083B21" w:rsidRDefault="00584D6D">
            <w:pPr>
              <w:rPr>
                <w:sz w:val="22"/>
                <w:szCs w:val="22"/>
              </w:rPr>
            </w:pPr>
            <w:r>
              <w:rPr>
                <w:sz w:val="22"/>
                <w:szCs w:val="22"/>
              </w:rPr>
              <w:t>LV and RV Systolic Function</w:t>
            </w:r>
          </w:p>
        </w:tc>
        <w:tc>
          <w:tcPr>
            <w:tcW w:w="2336" w:type="dxa"/>
          </w:tcPr>
          <w:p w14:paraId="0000005A" w14:textId="77777777" w:rsidR="00083B21" w:rsidRDefault="00584D6D">
            <w:pPr>
              <w:rPr>
                <w:sz w:val="22"/>
                <w:szCs w:val="22"/>
              </w:rPr>
            </w:pPr>
            <w:r>
              <w:rPr>
                <w:sz w:val="22"/>
                <w:szCs w:val="22"/>
              </w:rPr>
              <w:t>Thomas Conlon</w:t>
            </w:r>
          </w:p>
        </w:tc>
      </w:tr>
      <w:tr w:rsidR="00083B21" w14:paraId="7AAAF09B" w14:textId="77777777">
        <w:tc>
          <w:tcPr>
            <w:tcW w:w="1615" w:type="dxa"/>
          </w:tcPr>
          <w:p w14:paraId="0000005B" w14:textId="77777777" w:rsidR="00083B21" w:rsidRDefault="00584D6D">
            <w:pPr>
              <w:rPr>
                <w:sz w:val="22"/>
                <w:szCs w:val="22"/>
              </w:rPr>
            </w:pPr>
            <w:r>
              <w:rPr>
                <w:sz w:val="22"/>
                <w:szCs w:val="22"/>
              </w:rPr>
              <w:t>9:15 am</w:t>
            </w:r>
          </w:p>
        </w:tc>
        <w:tc>
          <w:tcPr>
            <w:tcW w:w="5764" w:type="dxa"/>
          </w:tcPr>
          <w:p w14:paraId="0000005C" w14:textId="77777777" w:rsidR="00083B21" w:rsidRDefault="00584D6D">
            <w:pPr>
              <w:rPr>
                <w:sz w:val="22"/>
                <w:szCs w:val="22"/>
              </w:rPr>
            </w:pPr>
            <w:r>
              <w:rPr>
                <w:sz w:val="22"/>
                <w:szCs w:val="22"/>
              </w:rPr>
              <w:t xml:space="preserve">Shock and </w:t>
            </w:r>
            <w:r>
              <w:rPr>
                <w:sz w:val="22"/>
                <w:szCs w:val="22"/>
              </w:rPr>
              <w:t>Hypotension</w:t>
            </w:r>
          </w:p>
        </w:tc>
        <w:tc>
          <w:tcPr>
            <w:tcW w:w="2336" w:type="dxa"/>
          </w:tcPr>
          <w:p w14:paraId="0000005D" w14:textId="77777777" w:rsidR="00083B21" w:rsidRDefault="00584D6D">
            <w:pPr>
              <w:rPr>
                <w:sz w:val="22"/>
                <w:szCs w:val="22"/>
              </w:rPr>
            </w:pPr>
            <w:r>
              <w:rPr>
                <w:sz w:val="22"/>
                <w:szCs w:val="22"/>
              </w:rPr>
              <w:t>Francis Beauchamp</w:t>
            </w:r>
          </w:p>
        </w:tc>
      </w:tr>
      <w:tr w:rsidR="00083B21" w14:paraId="0ADD57A2" w14:textId="77777777">
        <w:tc>
          <w:tcPr>
            <w:tcW w:w="1615" w:type="dxa"/>
          </w:tcPr>
          <w:p w14:paraId="0000005E" w14:textId="77777777" w:rsidR="00083B21" w:rsidRDefault="00584D6D">
            <w:pPr>
              <w:rPr>
                <w:sz w:val="22"/>
                <w:szCs w:val="22"/>
              </w:rPr>
            </w:pPr>
            <w:r>
              <w:rPr>
                <w:sz w:val="22"/>
                <w:szCs w:val="22"/>
              </w:rPr>
              <w:t>9:45 am</w:t>
            </w:r>
          </w:p>
        </w:tc>
        <w:tc>
          <w:tcPr>
            <w:tcW w:w="5764" w:type="dxa"/>
          </w:tcPr>
          <w:p w14:paraId="0000005F" w14:textId="77777777" w:rsidR="00083B21" w:rsidRDefault="00584D6D">
            <w:pPr>
              <w:rPr>
                <w:sz w:val="22"/>
                <w:szCs w:val="22"/>
              </w:rPr>
            </w:pPr>
            <w:r>
              <w:rPr>
                <w:sz w:val="22"/>
                <w:szCs w:val="22"/>
              </w:rPr>
              <w:t>Diaphragm</w:t>
            </w:r>
          </w:p>
        </w:tc>
        <w:tc>
          <w:tcPr>
            <w:tcW w:w="2336" w:type="dxa"/>
          </w:tcPr>
          <w:p w14:paraId="00000060" w14:textId="77777777" w:rsidR="00083B21" w:rsidRDefault="00584D6D">
            <w:pPr>
              <w:rPr>
                <w:sz w:val="22"/>
                <w:szCs w:val="22"/>
              </w:rPr>
            </w:pPr>
            <w:r>
              <w:rPr>
                <w:sz w:val="22"/>
                <w:szCs w:val="22"/>
              </w:rPr>
              <w:t>Christie Glau</w:t>
            </w:r>
          </w:p>
        </w:tc>
      </w:tr>
      <w:tr w:rsidR="00083B21" w14:paraId="687795ED" w14:textId="77777777">
        <w:tc>
          <w:tcPr>
            <w:tcW w:w="1615" w:type="dxa"/>
          </w:tcPr>
          <w:p w14:paraId="00000061" w14:textId="77777777" w:rsidR="00083B21" w:rsidRDefault="00584D6D">
            <w:pPr>
              <w:rPr>
                <w:sz w:val="22"/>
                <w:szCs w:val="22"/>
              </w:rPr>
            </w:pPr>
            <w:r>
              <w:rPr>
                <w:sz w:val="22"/>
                <w:szCs w:val="22"/>
              </w:rPr>
              <w:t>10:15 am</w:t>
            </w:r>
          </w:p>
        </w:tc>
        <w:tc>
          <w:tcPr>
            <w:tcW w:w="5764" w:type="dxa"/>
          </w:tcPr>
          <w:p w14:paraId="00000062" w14:textId="77777777" w:rsidR="00083B21" w:rsidRDefault="00584D6D">
            <w:pPr>
              <w:rPr>
                <w:sz w:val="22"/>
                <w:szCs w:val="22"/>
              </w:rPr>
            </w:pPr>
            <w:r>
              <w:rPr>
                <w:sz w:val="22"/>
                <w:szCs w:val="22"/>
              </w:rPr>
              <w:t>Airway, Endotracheal Tube Position, Vocal Cords</w:t>
            </w:r>
          </w:p>
        </w:tc>
        <w:tc>
          <w:tcPr>
            <w:tcW w:w="2336" w:type="dxa"/>
          </w:tcPr>
          <w:p w14:paraId="00000063" w14:textId="77777777" w:rsidR="00083B21" w:rsidRDefault="00584D6D">
            <w:pPr>
              <w:rPr>
                <w:sz w:val="22"/>
                <w:szCs w:val="22"/>
              </w:rPr>
            </w:pPr>
            <w:r>
              <w:rPr>
                <w:sz w:val="22"/>
                <w:szCs w:val="22"/>
              </w:rPr>
              <w:t>Sarah Gitomer</w:t>
            </w:r>
          </w:p>
        </w:tc>
      </w:tr>
      <w:tr w:rsidR="00083B21" w14:paraId="4EBF8827" w14:textId="77777777">
        <w:tc>
          <w:tcPr>
            <w:tcW w:w="1615" w:type="dxa"/>
          </w:tcPr>
          <w:p w14:paraId="00000064" w14:textId="77777777" w:rsidR="00083B21" w:rsidRDefault="00584D6D">
            <w:pPr>
              <w:rPr>
                <w:sz w:val="22"/>
                <w:szCs w:val="22"/>
              </w:rPr>
            </w:pPr>
            <w:r>
              <w:rPr>
                <w:sz w:val="22"/>
                <w:szCs w:val="22"/>
              </w:rPr>
              <w:t>10:45 am</w:t>
            </w:r>
            <w:r>
              <w:rPr>
                <w:i/>
                <w:sz w:val="22"/>
                <w:szCs w:val="22"/>
              </w:rPr>
              <w:t xml:space="preserve"> </w:t>
            </w:r>
          </w:p>
        </w:tc>
        <w:tc>
          <w:tcPr>
            <w:tcW w:w="5764" w:type="dxa"/>
          </w:tcPr>
          <w:p w14:paraId="00000065" w14:textId="77777777" w:rsidR="00083B21" w:rsidRDefault="00584D6D">
            <w:pPr>
              <w:rPr>
                <w:sz w:val="22"/>
                <w:szCs w:val="22"/>
              </w:rPr>
            </w:pPr>
            <w:r>
              <w:rPr>
                <w:sz w:val="22"/>
                <w:szCs w:val="22"/>
              </w:rPr>
              <w:t>Break</w:t>
            </w:r>
          </w:p>
        </w:tc>
        <w:tc>
          <w:tcPr>
            <w:tcW w:w="2336" w:type="dxa"/>
          </w:tcPr>
          <w:p w14:paraId="00000066" w14:textId="77777777" w:rsidR="00083B21" w:rsidRDefault="00584D6D">
            <w:pPr>
              <w:rPr>
                <w:sz w:val="22"/>
                <w:szCs w:val="22"/>
              </w:rPr>
            </w:pPr>
            <w:r>
              <w:rPr>
                <w:sz w:val="22"/>
                <w:szCs w:val="22"/>
              </w:rPr>
              <w:t>-</w:t>
            </w:r>
          </w:p>
        </w:tc>
      </w:tr>
      <w:tr w:rsidR="00083B21" w14:paraId="24D71EF4" w14:textId="77777777">
        <w:tc>
          <w:tcPr>
            <w:tcW w:w="1615" w:type="dxa"/>
          </w:tcPr>
          <w:p w14:paraId="00000067" w14:textId="77777777" w:rsidR="00083B21" w:rsidRDefault="00584D6D">
            <w:pPr>
              <w:rPr>
                <w:sz w:val="22"/>
                <w:szCs w:val="22"/>
              </w:rPr>
            </w:pPr>
            <w:r>
              <w:rPr>
                <w:sz w:val="22"/>
                <w:szCs w:val="22"/>
              </w:rPr>
              <w:t>11:00 am</w:t>
            </w:r>
          </w:p>
        </w:tc>
        <w:tc>
          <w:tcPr>
            <w:tcW w:w="5764" w:type="dxa"/>
          </w:tcPr>
          <w:p w14:paraId="01634FC2" w14:textId="77777777" w:rsidR="006E4AE8" w:rsidRDefault="00584D6D">
            <w:pPr>
              <w:rPr>
                <w:sz w:val="22"/>
                <w:szCs w:val="22"/>
              </w:rPr>
            </w:pPr>
            <w:r>
              <w:rPr>
                <w:sz w:val="22"/>
                <w:szCs w:val="22"/>
                <w:highlight w:val="yellow"/>
              </w:rPr>
              <w:t>Hands-on Skills:</w:t>
            </w:r>
            <w:r>
              <w:rPr>
                <w:sz w:val="22"/>
                <w:szCs w:val="22"/>
              </w:rPr>
              <w:t xml:space="preserve"> </w:t>
            </w:r>
          </w:p>
          <w:p w14:paraId="00000068" w14:textId="28E8ADE1" w:rsidR="00083B21" w:rsidRDefault="00584D6D">
            <w:pPr>
              <w:rPr>
                <w:sz w:val="22"/>
                <w:szCs w:val="22"/>
              </w:rPr>
            </w:pPr>
            <w:r>
              <w:rPr>
                <w:sz w:val="22"/>
                <w:szCs w:val="22"/>
              </w:rPr>
              <w:t>Shock/Volume, Systolic Function, Airway</w:t>
            </w:r>
            <w:r w:rsidR="006E4AE8">
              <w:rPr>
                <w:sz w:val="22"/>
                <w:szCs w:val="22"/>
              </w:rPr>
              <w:t>/Diaphragm</w:t>
            </w:r>
          </w:p>
        </w:tc>
        <w:tc>
          <w:tcPr>
            <w:tcW w:w="2336" w:type="dxa"/>
          </w:tcPr>
          <w:p w14:paraId="00000069" w14:textId="77777777" w:rsidR="00083B21" w:rsidRDefault="00584D6D">
            <w:pPr>
              <w:rPr>
                <w:sz w:val="22"/>
                <w:szCs w:val="22"/>
              </w:rPr>
            </w:pPr>
            <w:r>
              <w:rPr>
                <w:sz w:val="22"/>
                <w:szCs w:val="22"/>
              </w:rPr>
              <w:t>-</w:t>
            </w:r>
          </w:p>
        </w:tc>
      </w:tr>
      <w:tr w:rsidR="00083B21" w14:paraId="6BCB47DC" w14:textId="77777777">
        <w:tc>
          <w:tcPr>
            <w:tcW w:w="1615" w:type="dxa"/>
          </w:tcPr>
          <w:p w14:paraId="0000006A" w14:textId="77777777" w:rsidR="00083B21" w:rsidRDefault="00584D6D">
            <w:pPr>
              <w:rPr>
                <w:sz w:val="22"/>
                <w:szCs w:val="22"/>
              </w:rPr>
            </w:pPr>
            <w:r>
              <w:rPr>
                <w:sz w:val="22"/>
                <w:szCs w:val="22"/>
              </w:rPr>
              <w:t>12:30 pm</w:t>
            </w:r>
          </w:p>
        </w:tc>
        <w:tc>
          <w:tcPr>
            <w:tcW w:w="5764" w:type="dxa"/>
          </w:tcPr>
          <w:p w14:paraId="0000006B" w14:textId="77777777" w:rsidR="00083B21" w:rsidRDefault="00584D6D">
            <w:pPr>
              <w:rPr>
                <w:sz w:val="22"/>
                <w:szCs w:val="22"/>
              </w:rPr>
            </w:pPr>
            <w:r>
              <w:rPr>
                <w:sz w:val="22"/>
                <w:szCs w:val="22"/>
              </w:rPr>
              <w:t>Lunch</w:t>
            </w:r>
          </w:p>
        </w:tc>
        <w:tc>
          <w:tcPr>
            <w:tcW w:w="2336" w:type="dxa"/>
          </w:tcPr>
          <w:p w14:paraId="0000006C" w14:textId="77777777" w:rsidR="00083B21" w:rsidRDefault="00584D6D">
            <w:pPr>
              <w:rPr>
                <w:sz w:val="22"/>
                <w:szCs w:val="22"/>
              </w:rPr>
            </w:pPr>
            <w:r>
              <w:rPr>
                <w:sz w:val="22"/>
                <w:szCs w:val="22"/>
              </w:rPr>
              <w:t>-</w:t>
            </w:r>
          </w:p>
        </w:tc>
      </w:tr>
      <w:tr w:rsidR="00083B21" w14:paraId="7090BF3A" w14:textId="77777777">
        <w:tc>
          <w:tcPr>
            <w:tcW w:w="1615" w:type="dxa"/>
          </w:tcPr>
          <w:p w14:paraId="0000006D" w14:textId="77777777" w:rsidR="00083B21" w:rsidRDefault="00584D6D">
            <w:pPr>
              <w:rPr>
                <w:sz w:val="22"/>
                <w:szCs w:val="22"/>
              </w:rPr>
            </w:pPr>
            <w:r>
              <w:rPr>
                <w:sz w:val="22"/>
                <w:szCs w:val="22"/>
              </w:rPr>
              <w:t>1:00pm</w:t>
            </w:r>
          </w:p>
        </w:tc>
        <w:tc>
          <w:tcPr>
            <w:tcW w:w="5764" w:type="dxa"/>
          </w:tcPr>
          <w:p w14:paraId="0000006E" w14:textId="77777777" w:rsidR="00083B21" w:rsidRDefault="00584D6D">
            <w:pPr>
              <w:rPr>
                <w:sz w:val="22"/>
                <w:szCs w:val="22"/>
              </w:rPr>
            </w:pPr>
            <w:r>
              <w:rPr>
                <w:sz w:val="22"/>
                <w:szCs w:val="22"/>
              </w:rPr>
              <w:t>Basics of Head US</w:t>
            </w:r>
          </w:p>
        </w:tc>
        <w:tc>
          <w:tcPr>
            <w:tcW w:w="2336" w:type="dxa"/>
          </w:tcPr>
          <w:p w14:paraId="0000006F" w14:textId="77777777" w:rsidR="00083B21" w:rsidRDefault="00584D6D">
            <w:pPr>
              <w:rPr>
                <w:sz w:val="22"/>
                <w:szCs w:val="22"/>
              </w:rPr>
            </w:pPr>
            <w:r>
              <w:rPr>
                <w:sz w:val="22"/>
                <w:szCs w:val="22"/>
              </w:rPr>
              <w:t>Wil Corder</w:t>
            </w:r>
          </w:p>
        </w:tc>
      </w:tr>
      <w:tr w:rsidR="00083B21" w14:paraId="7C04FB18" w14:textId="77777777">
        <w:tc>
          <w:tcPr>
            <w:tcW w:w="1615" w:type="dxa"/>
          </w:tcPr>
          <w:p w14:paraId="00000070" w14:textId="77777777" w:rsidR="00083B21" w:rsidRDefault="00584D6D">
            <w:pPr>
              <w:rPr>
                <w:sz w:val="22"/>
                <w:szCs w:val="22"/>
              </w:rPr>
            </w:pPr>
            <w:r>
              <w:rPr>
                <w:sz w:val="22"/>
                <w:szCs w:val="22"/>
              </w:rPr>
              <w:t>1:20 pm</w:t>
            </w:r>
          </w:p>
        </w:tc>
        <w:tc>
          <w:tcPr>
            <w:tcW w:w="5764" w:type="dxa"/>
          </w:tcPr>
          <w:p w14:paraId="00000071" w14:textId="77777777" w:rsidR="00083B21" w:rsidRDefault="00584D6D">
            <w:pPr>
              <w:rPr>
                <w:sz w:val="22"/>
                <w:szCs w:val="22"/>
              </w:rPr>
            </w:pPr>
            <w:r>
              <w:rPr>
                <w:sz w:val="22"/>
                <w:szCs w:val="22"/>
              </w:rPr>
              <w:t>Approach to POCUS During Resuscitation</w:t>
            </w:r>
          </w:p>
        </w:tc>
        <w:tc>
          <w:tcPr>
            <w:tcW w:w="2336" w:type="dxa"/>
          </w:tcPr>
          <w:p w14:paraId="00000072" w14:textId="77777777" w:rsidR="00083B21" w:rsidRDefault="00584D6D">
            <w:pPr>
              <w:rPr>
                <w:sz w:val="22"/>
                <w:szCs w:val="22"/>
              </w:rPr>
            </w:pPr>
            <w:r>
              <w:rPr>
                <w:sz w:val="22"/>
                <w:szCs w:val="22"/>
              </w:rPr>
              <w:t>Julia Brant</w:t>
            </w:r>
          </w:p>
        </w:tc>
      </w:tr>
      <w:tr w:rsidR="00083B21" w14:paraId="6621BEA1" w14:textId="77777777">
        <w:tc>
          <w:tcPr>
            <w:tcW w:w="1615" w:type="dxa"/>
          </w:tcPr>
          <w:p w14:paraId="00000073" w14:textId="77777777" w:rsidR="00083B21" w:rsidRDefault="00584D6D">
            <w:pPr>
              <w:rPr>
                <w:sz w:val="22"/>
                <w:szCs w:val="22"/>
              </w:rPr>
            </w:pPr>
            <w:r>
              <w:rPr>
                <w:sz w:val="22"/>
                <w:szCs w:val="22"/>
              </w:rPr>
              <w:t>1:45 pm</w:t>
            </w:r>
          </w:p>
        </w:tc>
        <w:tc>
          <w:tcPr>
            <w:tcW w:w="5764" w:type="dxa"/>
          </w:tcPr>
          <w:p w14:paraId="00000074" w14:textId="77777777" w:rsidR="00083B21" w:rsidRDefault="00584D6D">
            <w:pPr>
              <w:rPr>
                <w:sz w:val="22"/>
                <w:szCs w:val="22"/>
              </w:rPr>
            </w:pPr>
            <w:r>
              <w:rPr>
                <w:sz w:val="22"/>
                <w:szCs w:val="22"/>
              </w:rPr>
              <w:t>Translating Training to Clinical Practice</w:t>
            </w:r>
          </w:p>
        </w:tc>
        <w:tc>
          <w:tcPr>
            <w:tcW w:w="2336" w:type="dxa"/>
          </w:tcPr>
          <w:p w14:paraId="00000075" w14:textId="77777777" w:rsidR="00083B21" w:rsidRDefault="00584D6D">
            <w:pPr>
              <w:rPr>
                <w:sz w:val="22"/>
                <w:szCs w:val="22"/>
              </w:rPr>
            </w:pPr>
            <w:r>
              <w:rPr>
                <w:sz w:val="22"/>
                <w:szCs w:val="22"/>
              </w:rPr>
              <w:t>Panel Session</w:t>
            </w:r>
          </w:p>
        </w:tc>
      </w:tr>
      <w:tr w:rsidR="00083B21" w14:paraId="379B0A85" w14:textId="77777777">
        <w:tc>
          <w:tcPr>
            <w:tcW w:w="1615" w:type="dxa"/>
          </w:tcPr>
          <w:p w14:paraId="00000076" w14:textId="77777777" w:rsidR="00083B21" w:rsidRDefault="00584D6D">
            <w:pPr>
              <w:rPr>
                <w:sz w:val="22"/>
                <w:szCs w:val="22"/>
              </w:rPr>
            </w:pPr>
            <w:r>
              <w:rPr>
                <w:sz w:val="22"/>
                <w:szCs w:val="22"/>
              </w:rPr>
              <w:t>2:15 pm</w:t>
            </w:r>
          </w:p>
        </w:tc>
        <w:tc>
          <w:tcPr>
            <w:tcW w:w="5764" w:type="dxa"/>
          </w:tcPr>
          <w:p w14:paraId="00000077" w14:textId="77777777" w:rsidR="00083B21" w:rsidRDefault="00584D6D">
            <w:pPr>
              <w:rPr>
                <w:sz w:val="22"/>
                <w:szCs w:val="22"/>
              </w:rPr>
            </w:pPr>
            <w:r>
              <w:rPr>
                <w:sz w:val="22"/>
                <w:szCs w:val="22"/>
              </w:rPr>
              <w:t>Break</w:t>
            </w:r>
          </w:p>
        </w:tc>
        <w:tc>
          <w:tcPr>
            <w:tcW w:w="2336" w:type="dxa"/>
          </w:tcPr>
          <w:p w14:paraId="00000078" w14:textId="77777777" w:rsidR="00083B21" w:rsidRDefault="00584D6D">
            <w:pPr>
              <w:rPr>
                <w:sz w:val="22"/>
                <w:szCs w:val="22"/>
              </w:rPr>
            </w:pPr>
            <w:r>
              <w:rPr>
                <w:sz w:val="22"/>
                <w:szCs w:val="22"/>
              </w:rPr>
              <w:t>-</w:t>
            </w:r>
          </w:p>
        </w:tc>
      </w:tr>
      <w:tr w:rsidR="00083B21" w14:paraId="51EF5699" w14:textId="77777777">
        <w:tc>
          <w:tcPr>
            <w:tcW w:w="1615" w:type="dxa"/>
          </w:tcPr>
          <w:p w14:paraId="00000079" w14:textId="77777777" w:rsidR="00083B21" w:rsidRDefault="00584D6D">
            <w:pPr>
              <w:rPr>
                <w:sz w:val="22"/>
                <w:szCs w:val="22"/>
              </w:rPr>
            </w:pPr>
            <w:r>
              <w:rPr>
                <w:sz w:val="22"/>
                <w:szCs w:val="22"/>
              </w:rPr>
              <w:t>2:30 pm</w:t>
            </w:r>
          </w:p>
        </w:tc>
        <w:tc>
          <w:tcPr>
            <w:tcW w:w="5764" w:type="dxa"/>
          </w:tcPr>
          <w:p w14:paraId="04866A3A" w14:textId="77777777" w:rsidR="006E4AE8" w:rsidRDefault="00584D6D">
            <w:pPr>
              <w:pBdr>
                <w:top w:val="nil"/>
                <w:left w:val="nil"/>
                <w:bottom w:val="nil"/>
                <w:right w:val="nil"/>
                <w:between w:val="nil"/>
              </w:pBdr>
              <w:rPr>
                <w:color w:val="000000"/>
                <w:sz w:val="22"/>
                <w:szCs w:val="22"/>
              </w:rPr>
            </w:pPr>
            <w:r>
              <w:rPr>
                <w:color w:val="000000"/>
                <w:sz w:val="22"/>
                <w:szCs w:val="22"/>
                <w:highlight w:val="yellow"/>
              </w:rPr>
              <w:t>Hands-on Review:</w:t>
            </w:r>
            <w:r>
              <w:rPr>
                <w:color w:val="000000"/>
                <w:sz w:val="22"/>
                <w:szCs w:val="22"/>
              </w:rPr>
              <w:t xml:space="preserve"> </w:t>
            </w:r>
          </w:p>
          <w:p w14:paraId="0000007A" w14:textId="384C5E2A" w:rsidR="00083B21" w:rsidRDefault="00584D6D">
            <w:pPr>
              <w:pBdr>
                <w:top w:val="nil"/>
                <w:left w:val="nil"/>
                <w:bottom w:val="nil"/>
                <w:right w:val="nil"/>
                <w:between w:val="nil"/>
              </w:pBdr>
              <w:rPr>
                <w:color w:val="000000"/>
                <w:sz w:val="22"/>
                <w:szCs w:val="22"/>
              </w:rPr>
            </w:pPr>
            <w:r>
              <w:rPr>
                <w:color w:val="000000"/>
                <w:sz w:val="22"/>
                <w:szCs w:val="22"/>
              </w:rPr>
              <w:t xml:space="preserve">Abdomen, Thorax, Cardiac </w:t>
            </w:r>
            <w:r w:rsidR="006E4AE8">
              <w:rPr>
                <w:color w:val="000000"/>
                <w:sz w:val="22"/>
                <w:szCs w:val="22"/>
              </w:rPr>
              <w:t>Cases/Review</w:t>
            </w:r>
          </w:p>
        </w:tc>
        <w:tc>
          <w:tcPr>
            <w:tcW w:w="2336" w:type="dxa"/>
          </w:tcPr>
          <w:p w14:paraId="0000007B" w14:textId="77777777" w:rsidR="00083B21" w:rsidRDefault="00584D6D">
            <w:pPr>
              <w:rPr>
                <w:sz w:val="22"/>
                <w:szCs w:val="22"/>
              </w:rPr>
            </w:pPr>
            <w:r>
              <w:rPr>
                <w:sz w:val="22"/>
                <w:szCs w:val="22"/>
              </w:rPr>
              <w:t>-</w:t>
            </w:r>
          </w:p>
        </w:tc>
      </w:tr>
      <w:tr w:rsidR="00083B21" w14:paraId="65DA13F5" w14:textId="77777777">
        <w:tc>
          <w:tcPr>
            <w:tcW w:w="1615" w:type="dxa"/>
          </w:tcPr>
          <w:p w14:paraId="0000007C" w14:textId="77777777" w:rsidR="00083B21" w:rsidRDefault="00584D6D">
            <w:pPr>
              <w:rPr>
                <w:sz w:val="22"/>
                <w:szCs w:val="22"/>
              </w:rPr>
            </w:pPr>
            <w:r>
              <w:rPr>
                <w:sz w:val="22"/>
                <w:szCs w:val="22"/>
              </w:rPr>
              <w:t>4:00 pm</w:t>
            </w:r>
          </w:p>
        </w:tc>
        <w:tc>
          <w:tcPr>
            <w:tcW w:w="5764" w:type="dxa"/>
          </w:tcPr>
          <w:p w14:paraId="0000007D" w14:textId="77777777" w:rsidR="00083B21" w:rsidRDefault="00584D6D">
            <w:pPr>
              <w:pBdr>
                <w:top w:val="nil"/>
                <w:left w:val="nil"/>
                <w:bottom w:val="nil"/>
                <w:right w:val="nil"/>
                <w:between w:val="nil"/>
              </w:pBdr>
              <w:rPr>
                <w:color w:val="000000"/>
                <w:sz w:val="22"/>
                <w:szCs w:val="22"/>
              </w:rPr>
            </w:pPr>
            <w:r>
              <w:rPr>
                <w:color w:val="000000"/>
                <w:sz w:val="22"/>
                <w:szCs w:val="22"/>
              </w:rPr>
              <w:t>Adjourn</w:t>
            </w:r>
          </w:p>
        </w:tc>
        <w:tc>
          <w:tcPr>
            <w:tcW w:w="2336" w:type="dxa"/>
          </w:tcPr>
          <w:p w14:paraId="0000007E" w14:textId="77777777" w:rsidR="00083B21" w:rsidRDefault="00584D6D">
            <w:pPr>
              <w:rPr>
                <w:sz w:val="22"/>
                <w:szCs w:val="22"/>
              </w:rPr>
            </w:pPr>
            <w:r>
              <w:rPr>
                <w:sz w:val="22"/>
                <w:szCs w:val="22"/>
              </w:rPr>
              <w:t>-</w:t>
            </w:r>
          </w:p>
        </w:tc>
      </w:tr>
    </w:tbl>
    <w:p w14:paraId="0000007F" w14:textId="77777777" w:rsidR="00083B21" w:rsidRDefault="00083B21">
      <w:pPr>
        <w:rPr>
          <w:sz w:val="22"/>
          <w:szCs w:val="22"/>
        </w:rPr>
      </w:pPr>
    </w:p>
    <w:p w14:paraId="00000080" w14:textId="77777777" w:rsidR="00083B21" w:rsidRDefault="00083B21">
      <w:pPr>
        <w:rPr>
          <w:rFonts w:ascii="Calibri" w:eastAsia="Calibri" w:hAnsi="Calibri" w:cs="Calibri"/>
        </w:rPr>
      </w:pPr>
    </w:p>
    <w:p w14:paraId="00000081" w14:textId="77777777" w:rsidR="00083B21" w:rsidRDefault="00584D6D">
      <w:pPr>
        <w:rPr>
          <w:rFonts w:ascii="Calibri" w:eastAsia="Calibri" w:hAnsi="Calibri" w:cs="Calibri"/>
          <w:b/>
          <w:color w:val="0263AB"/>
          <w:sz w:val="32"/>
          <w:szCs w:val="32"/>
        </w:rPr>
      </w:pPr>
      <w:r>
        <w:br w:type="page"/>
      </w:r>
    </w:p>
    <w:p w14:paraId="00000082" w14:textId="77777777" w:rsidR="00083B21" w:rsidRDefault="00584D6D">
      <w:pPr>
        <w:tabs>
          <w:tab w:val="left" w:pos="270"/>
        </w:tabs>
        <w:rPr>
          <w:rFonts w:ascii="Calibri" w:eastAsia="Calibri" w:hAnsi="Calibri" w:cs="Calibri"/>
          <w:b/>
          <w:color w:val="0263AB"/>
          <w:sz w:val="32"/>
          <w:szCs w:val="32"/>
        </w:rPr>
      </w:pPr>
      <w:r>
        <w:rPr>
          <w:rFonts w:ascii="Calibri" w:eastAsia="Calibri" w:hAnsi="Calibri" w:cs="Calibri"/>
          <w:b/>
          <w:color w:val="0263AB"/>
          <w:sz w:val="32"/>
          <w:szCs w:val="32"/>
        </w:rPr>
        <w:lastRenderedPageBreak/>
        <w:t>Course Directors:</w:t>
      </w:r>
    </w:p>
    <w:p w14:paraId="00000083" w14:textId="77777777" w:rsidR="00083B21" w:rsidRDefault="00584D6D">
      <w:pPr>
        <w:tabs>
          <w:tab w:val="left" w:pos="270"/>
        </w:tabs>
        <w:rPr>
          <w:rFonts w:ascii="Calibri" w:eastAsia="Calibri" w:hAnsi="Calibri" w:cs="Calibri"/>
          <w:b/>
        </w:rPr>
      </w:pPr>
      <w:r>
        <w:rPr>
          <w:rFonts w:ascii="Calibri" w:eastAsia="Calibri" w:hAnsi="Calibri" w:cs="Calibri"/>
          <w:b/>
        </w:rPr>
        <w:t>Karena G. Lawrence, MD, MS</w:t>
      </w:r>
    </w:p>
    <w:p w14:paraId="00000084" w14:textId="77777777" w:rsidR="00083B21" w:rsidRDefault="00584D6D">
      <w:pPr>
        <w:tabs>
          <w:tab w:val="left" w:pos="270"/>
        </w:tabs>
        <w:rPr>
          <w:rFonts w:ascii="Calibri" w:eastAsia="Calibri" w:hAnsi="Calibri" w:cs="Calibri"/>
        </w:rPr>
      </w:pPr>
      <w:r>
        <w:rPr>
          <w:rFonts w:ascii="Calibri" w:eastAsia="Calibri" w:hAnsi="Calibri" w:cs="Calibri"/>
        </w:rPr>
        <w:t>Director, Neonatal POCUS Program</w:t>
      </w:r>
    </w:p>
    <w:p w14:paraId="00000085" w14:textId="77777777" w:rsidR="00083B21" w:rsidRDefault="00584D6D">
      <w:pPr>
        <w:tabs>
          <w:tab w:val="left" w:pos="270"/>
        </w:tabs>
        <w:rPr>
          <w:rFonts w:ascii="Calibri" w:eastAsia="Calibri" w:hAnsi="Calibri" w:cs="Calibri"/>
        </w:rPr>
      </w:pPr>
      <w:r>
        <w:rPr>
          <w:rFonts w:ascii="Calibri" w:eastAsia="Calibri" w:hAnsi="Calibri" w:cs="Calibri"/>
        </w:rPr>
        <w:t>Associate Professor of Pediatrics</w:t>
      </w:r>
    </w:p>
    <w:p w14:paraId="00000086" w14:textId="77777777" w:rsidR="00083B21" w:rsidRDefault="00584D6D">
      <w:pPr>
        <w:tabs>
          <w:tab w:val="left" w:pos="270"/>
        </w:tabs>
        <w:rPr>
          <w:rFonts w:ascii="Calibri" w:eastAsia="Calibri" w:hAnsi="Calibri" w:cs="Calibri"/>
        </w:rPr>
      </w:pPr>
      <w:r>
        <w:rPr>
          <w:rFonts w:ascii="Calibri" w:eastAsia="Calibri" w:hAnsi="Calibri" w:cs="Calibri"/>
        </w:rPr>
        <w:t>Section of Neonatology</w:t>
      </w:r>
    </w:p>
    <w:p w14:paraId="00000087" w14:textId="77777777" w:rsidR="00083B21" w:rsidRDefault="00584D6D">
      <w:pPr>
        <w:tabs>
          <w:tab w:val="left" w:pos="270"/>
        </w:tabs>
        <w:rPr>
          <w:rFonts w:ascii="Calibri" w:eastAsia="Calibri" w:hAnsi="Calibri" w:cs="Calibri"/>
        </w:rPr>
      </w:pPr>
      <w:r>
        <w:rPr>
          <w:rFonts w:ascii="Calibri" w:eastAsia="Calibri" w:hAnsi="Calibri" w:cs="Calibri"/>
        </w:rPr>
        <w:t>Children’s Hospital Colorado</w:t>
      </w:r>
    </w:p>
    <w:p w14:paraId="00000088" w14:textId="77777777" w:rsidR="00083B21" w:rsidRDefault="00584D6D">
      <w:pPr>
        <w:tabs>
          <w:tab w:val="left" w:pos="270"/>
        </w:tabs>
        <w:rPr>
          <w:rFonts w:ascii="Calibri" w:eastAsia="Calibri" w:hAnsi="Calibri" w:cs="Calibri"/>
        </w:rPr>
      </w:pPr>
      <w:r>
        <w:rPr>
          <w:rFonts w:ascii="Calibri" w:eastAsia="Calibri" w:hAnsi="Calibri" w:cs="Calibri"/>
        </w:rPr>
        <w:t>University of Colorado School of Medicine</w:t>
      </w:r>
    </w:p>
    <w:p w14:paraId="00000089" w14:textId="77777777" w:rsidR="00083B21" w:rsidRDefault="00083B21">
      <w:pPr>
        <w:tabs>
          <w:tab w:val="left" w:pos="270"/>
        </w:tabs>
        <w:rPr>
          <w:rFonts w:ascii="Calibri" w:eastAsia="Calibri" w:hAnsi="Calibri" w:cs="Calibri"/>
          <w:b/>
        </w:rPr>
      </w:pPr>
    </w:p>
    <w:p w14:paraId="0000008A" w14:textId="77777777" w:rsidR="00083B21" w:rsidRDefault="00584D6D">
      <w:pPr>
        <w:tabs>
          <w:tab w:val="left" w:pos="270"/>
        </w:tabs>
        <w:rPr>
          <w:rFonts w:ascii="Calibri" w:eastAsia="Calibri" w:hAnsi="Calibri" w:cs="Calibri"/>
          <w:b/>
        </w:rPr>
      </w:pPr>
      <w:r>
        <w:rPr>
          <w:rFonts w:ascii="Calibri" w:eastAsia="Calibri" w:hAnsi="Calibri" w:cs="Calibri"/>
          <w:b/>
        </w:rPr>
        <w:t>Ryan Good, MD</w:t>
      </w:r>
    </w:p>
    <w:p w14:paraId="0000008B" w14:textId="77777777" w:rsidR="00083B21" w:rsidRDefault="00584D6D">
      <w:pPr>
        <w:tabs>
          <w:tab w:val="left" w:pos="270"/>
        </w:tabs>
        <w:rPr>
          <w:rFonts w:ascii="Calibri" w:eastAsia="Calibri" w:hAnsi="Calibri" w:cs="Calibri"/>
        </w:rPr>
      </w:pPr>
      <w:r>
        <w:rPr>
          <w:rFonts w:ascii="Calibri" w:eastAsia="Calibri" w:hAnsi="Calibri" w:cs="Calibri"/>
        </w:rPr>
        <w:t xml:space="preserve">Director, </w:t>
      </w:r>
      <w:r>
        <w:rPr>
          <w:rFonts w:ascii="Calibri" w:eastAsia="Calibri" w:hAnsi="Calibri" w:cs="Calibri"/>
        </w:rPr>
        <w:t>Pediatric Critical Care POCUS Program</w:t>
      </w:r>
    </w:p>
    <w:p w14:paraId="0000008C" w14:textId="77777777" w:rsidR="00083B21" w:rsidRDefault="00584D6D">
      <w:pPr>
        <w:tabs>
          <w:tab w:val="left" w:pos="270"/>
        </w:tabs>
        <w:rPr>
          <w:rFonts w:ascii="Calibri" w:eastAsia="Calibri" w:hAnsi="Calibri" w:cs="Calibri"/>
        </w:rPr>
      </w:pPr>
      <w:r>
        <w:rPr>
          <w:rFonts w:ascii="Calibri" w:eastAsia="Calibri" w:hAnsi="Calibri" w:cs="Calibri"/>
        </w:rPr>
        <w:t>Associate Professor of Pediatrics</w:t>
      </w:r>
    </w:p>
    <w:p w14:paraId="0000008D" w14:textId="77777777" w:rsidR="00083B21" w:rsidRDefault="00584D6D">
      <w:pPr>
        <w:tabs>
          <w:tab w:val="left" w:pos="270"/>
        </w:tabs>
        <w:rPr>
          <w:rFonts w:ascii="Calibri" w:eastAsia="Calibri" w:hAnsi="Calibri" w:cs="Calibri"/>
        </w:rPr>
      </w:pPr>
      <w:r>
        <w:rPr>
          <w:rFonts w:ascii="Calibri" w:eastAsia="Calibri" w:hAnsi="Calibri" w:cs="Calibri"/>
        </w:rPr>
        <w:t>Section of Pediatric Critical Care Medicine</w:t>
      </w:r>
    </w:p>
    <w:p w14:paraId="0000008E" w14:textId="77777777" w:rsidR="00083B21" w:rsidRDefault="00584D6D">
      <w:pPr>
        <w:tabs>
          <w:tab w:val="left" w:pos="270"/>
        </w:tabs>
        <w:rPr>
          <w:rFonts w:ascii="Calibri" w:eastAsia="Calibri" w:hAnsi="Calibri" w:cs="Calibri"/>
        </w:rPr>
      </w:pPr>
      <w:r>
        <w:rPr>
          <w:rFonts w:ascii="Calibri" w:eastAsia="Calibri" w:hAnsi="Calibri" w:cs="Calibri"/>
        </w:rPr>
        <w:t>Children’s Hospital Colorado</w:t>
      </w:r>
    </w:p>
    <w:p w14:paraId="0000008F" w14:textId="77777777" w:rsidR="00083B21" w:rsidRDefault="00584D6D">
      <w:pPr>
        <w:tabs>
          <w:tab w:val="left" w:pos="270"/>
        </w:tabs>
        <w:rPr>
          <w:rFonts w:ascii="Calibri" w:eastAsia="Calibri" w:hAnsi="Calibri" w:cs="Calibri"/>
        </w:rPr>
      </w:pPr>
      <w:r>
        <w:rPr>
          <w:rFonts w:ascii="Calibri" w:eastAsia="Calibri" w:hAnsi="Calibri" w:cs="Calibri"/>
        </w:rPr>
        <w:t>University of Colorado School of Medicine</w:t>
      </w:r>
    </w:p>
    <w:p w14:paraId="00000090" w14:textId="77777777" w:rsidR="00083B21" w:rsidRDefault="00083B21">
      <w:pPr>
        <w:tabs>
          <w:tab w:val="left" w:pos="270"/>
        </w:tabs>
        <w:rPr>
          <w:rFonts w:ascii="Calibri" w:eastAsia="Calibri" w:hAnsi="Calibri" w:cs="Calibri"/>
          <w:b/>
        </w:rPr>
      </w:pPr>
    </w:p>
    <w:p w14:paraId="00000091" w14:textId="77777777" w:rsidR="00083B21" w:rsidRDefault="00584D6D">
      <w:pPr>
        <w:tabs>
          <w:tab w:val="left" w:pos="270"/>
        </w:tabs>
        <w:rPr>
          <w:rFonts w:ascii="Calibri" w:eastAsia="Calibri" w:hAnsi="Calibri" w:cs="Calibri"/>
          <w:b/>
        </w:rPr>
      </w:pPr>
      <w:r>
        <w:rPr>
          <w:rFonts w:ascii="Calibri" w:eastAsia="Calibri" w:hAnsi="Calibri" w:cs="Calibri"/>
          <w:b/>
        </w:rPr>
        <w:t>Julia Brant, MD</w:t>
      </w:r>
    </w:p>
    <w:p w14:paraId="00000092" w14:textId="77777777" w:rsidR="00083B21" w:rsidRDefault="00584D6D">
      <w:pPr>
        <w:tabs>
          <w:tab w:val="left" w:pos="270"/>
        </w:tabs>
        <w:rPr>
          <w:rFonts w:ascii="Calibri" w:eastAsia="Calibri" w:hAnsi="Calibri" w:cs="Calibri"/>
        </w:rPr>
      </w:pPr>
      <w:r>
        <w:rPr>
          <w:rFonts w:ascii="Calibri" w:eastAsia="Calibri" w:hAnsi="Calibri" w:cs="Calibri"/>
        </w:rPr>
        <w:t xml:space="preserve">Co-Director, Pediatric Emergency POCUS </w:t>
      </w:r>
      <w:r>
        <w:rPr>
          <w:rFonts w:ascii="Calibri" w:eastAsia="Calibri" w:hAnsi="Calibri" w:cs="Calibri"/>
        </w:rPr>
        <w:t>Program</w:t>
      </w:r>
    </w:p>
    <w:p w14:paraId="00000093" w14:textId="77777777" w:rsidR="00083B21" w:rsidRDefault="00584D6D">
      <w:pPr>
        <w:tabs>
          <w:tab w:val="left" w:pos="270"/>
        </w:tabs>
        <w:rPr>
          <w:rFonts w:ascii="Calibri" w:eastAsia="Calibri" w:hAnsi="Calibri" w:cs="Calibri"/>
        </w:rPr>
      </w:pPr>
      <w:r>
        <w:rPr>
          <w:rFonts w:ascii="Calibri" w:eastAsia="Calibri" w:hAnsi="Calibri" w:cs="Calibri"/>
        </w:rPr>
        <w:t>Assistant Professor of Pediatrics</w:t>
      </w:r>
    </w:p>
    <w:p w14:paraId="00000094" w14:textId="77777777" w:rsidR="00083B21" w:rsidRDefault="00584D6D">
      <w:pPr>
        <w:tabs>
          <w:tab w:val="left" w:pos="270"/>
        </w:tabs>
        <w:rPr>
          <w:rFonts w:ascii="Calibri" w:eastAsia="Calibri" w:hAnsi="Calibri" w:cs="Calibri"/>
        </w:rPr>
      </w:pPr>
      <w:r>
        <w:rPr>
          <w:rFonts w:ascii="Calibri" w:eastAsia="Calibri" w:hAnsi="Calibri" w:cs="Calibri"/>
        </w:rPr>
        <w:t>Section of Pediatric Emergency Medicine</w:t>
      </w:r>
    </w:p>
    <w:p w14:paraId="00000095" w14:textId="77777777" w:rsidR="00083B21" w:rsidRDefault="00584D6D">
      <w:pPr>
        <w:tabs>
          <w:tab w:val="left" w:pos="270"/>
        </w:tabs>
        <w:rPr>
          <w:rFonts w:ascii="Calibri" w:eastAsia="Calibri" w:hAnsi="Calibri" w:cs="Calibri"/>
        </w:rPr>
      </w:pPr>
      <w:r>
        <w:rPr>
          <w:rFonts w:ascii="Calibri" w:eastAsia="Calibri" w:hAnsi="Calibri" w:cs="Calibri"/>
        </w:rPr>
        <w:t>Children’s Hospital Colorado</w:t>
      </w:r>
    </w:p>
    <w:p w14:paraId="00000096" w14:textId="77777777" w:rsidR="00083B21" w:rsidRDefault="00584D6D">
      <w:pPr>
        <w:tabs>
          <w:tab w:val="left" w:pos="270"/>
        </w:tabs>
        <w:rPr>
          <w:rFonts w:ascii="Calibri" w:eastAsia="Calibri" w:hAnsi="Calibri" w:cs="Calibri"/>
        </w:rPr>
      </w:pPr>
      <w:r>
        <w:rPr>
          <w:rFonts w:ascii="Calibri" w:eastAsia="Calibri" w:hAnsi="Calibri" w:cs="Calibri"/>
        </w:rPr>
        <w:t>University of Colorado School of Medicine</w:t>
      </w:r>
    </w:p>
    <w:p w14:paraId="00000097" w14:textId="77777777" w:rsidR="00083B21" w:rsidRDefault="00083B21">
      <w:pPr>
        <w:tabs>
          <w:tab w:val="left" w:pos="270"/>
        </w:tabs>
        <w:rPr>
          <w:rFonts w:ascii="Calibri" w:eastAsia="Calibri" w:hAnsi="Calibri" w:cs="Calibri"/>
          <w:b/>
        </w:rPr>
      </w:pPr>
    </w:p>
    <w:p w14:paraId="00000098" w14:textId="77777777" w:rsidR="00083B21" w:rsidRDefault="00083B21">
      <w:pPr>
        <w:tabs>
          <w:tab w:val="left" w:pos="270"/>
        </w:tabs>
        <w:rPr>
          <w:rFonts w:ascii="Calibri" w:eastAsia="Calibri" w:hAnsi="Calibri" w:cs="Calibri"/>
          <w:b/>
          <w:sz w:val="28"/>
          <w:szCs w:val="28"/>
        </w:rPr>
      </w:pPr>
    </w:p>
    <w:p w14:paraId="00000099" w14:textId="77777777" w:rsidR="00083B21" w:rsidRDefault="00584D6D">
      <w:pPr>
        <w:tabs>
          <w:tab w:val="left" w:pos="270"/>
        </w:tabs>
        <w:rPr>
          <w:rFonts w:ascii="Calibri" w:eastAsia="Calibri" w:hAnsi="Calibri" w:cs="Calibri"/>
          <w:b/>
          <w:color w:val="0263AB"/>
          <w:sz w:val="32"/>
          <w:szCs w:val="32"/>
        </w:rPr>
      </w:pPr>
      <w:r>
        <w:rPr>
          <w:rFonts w:ascii="Calibri" w:eastAsia="Calibri" w:hAnsi="Calibri" w:cs="Calibri"/>
          <w:b/>
          <w:color w:val="0263AB"/>
          <w:sz w:val="32"/>
          <w:szCs w:val="32"/>
        </w:rPr>
        <w:t>Course Faculty:</w:t>
      </w:r>
    </w:p>
    <w:p w14:paraId="0000009A" w14:textId="77777777" w:rsidR="00083B21" w:rsidRDefault="00584D6D">
      <w:pPr>
        <w:tabs>
          <w:tab w:val="left" w:pos="270"/>
        </w:tabs>
        <w:rPr>
          <w:rFonts w:ascii="Calibri" w:eastAsia="Calibri" w:hAnsi="Calibri" w:cs="Calibri"/>
          <w:b/>
        </w:rPr>
      </w:pPr>
      <w:r>
        <w:rPr>
          <w:rFonts w:ascii="Calibri" w:eastAsia="Calibri" w:hAnsi="Calibri" w:cs="Calibri"/>
          <w:b/>
        </w:rPr>
        <w:t>Aly Arenstein, DNP, NNP-BC </w:t>
      </w:r>
    </w:p>
    <w:p w14:paraId="0000009B" w14:textId="77777777" w:rsidR="00083B21" w:rsidRDefault="00584D6D">
      <w:pPr>
        <w:tabs>
          <w:tab w:val="left" w:pos="270"/>
        </w:tabs>
        <w:rPr>
          <w:rFonts w:ascii="Calibri" w:eastAsia="Calibri" w:hAnsi="Calibri" w:cs="Calibri"/>
        </w:rPr>
      </w:pPr>
      <w:r>
        <w:rPr>
          <w:rFonts w:ascii="Calibri" w:eastAsia="Calibri" w:hAnsi="Calibri" w:cs="Calibri"/>
        </w:rPr>
        <w:t>APP Lead, Neonatal POCUS Program</w:t>
      </w:r>
    </w:p>
    <w:p w14:paraId="0000009C" w14:textId="77777777" w:rsidR="00083B21" w:rsidRDefault="00584D6D">
      <w:pPr>
        <w:tabs>
          <w:tab w:val="left" w:pos="270"/>
        </w:tabs>
        <w:rPr>
          <w:rFonts w:ascii="Calibri" w:eastAsia="Calibri" w:hAnsi="Calibri" w:cs="Calibri"/>
        </w:rPr>
      </w:pPr>
      <w:r>
        <w:rPr>
          <w:rFonts w:ascii="Calibri" w:eastAsia="Calibri" w:hAnsi="Calibri" w:cs="Calibri"/>
        </w:rPr>
        <w:t>Section of Neonatology</w:t>
      </w:r>
    </w:p>
    <w:p w14:paraId="0000009D" w14:textId="77777777" w:rsidR="00083B21" w:rsidRDefault="00584D6D">
      <w:pPr>
        <w:tabs>
          <w:tab w:val="left" w:pos="270"/>
        </w:tabs>
        <w:rPr>
          <w:rFonts w:ascii="Calibri" w:eastAsia="Calibri" w:hAnsi="Calibri" w:cs="Calibri"/>
        </w:rPr>
      </w:pPr>
      <w:r>
        <w:rPr>
          <w:rFonts w:ascii="Calibri" w:eastAsia="Calibri" w:hAnsi="Calibri" w:cs="Calibri"/>
        </w:rPr>
        <w:t>Children’s Hospital Colorado</w:t>
      </w:r>
    </w:p>
    <w:p w14:paraId="0000009E" w14:textId="77777777" w:rsidR="00083B21" w:rsidRDefault="00584D6D">
      <w:pPr>
        <w:tabs>
          <w:tab w:val="left" w:pos="270"/>
        </w:tabs>
        <w:rPr>
          <w:rFonts w:ascii="Calibri" w:eastAsia="Calibri" w:hAnsi="Calibri" w:cs="Calibri"/>
        </w:rPr>
      </w:pPr>
      <w:r>
        <w:rPr>
          <w:rFonts w:ascii="Calibri" w:eastAsia="Calibri" w:hAnsi="Calibri" w:cs="Calibri"/>
        </w:rPr>
        <w:t>University of Colorado School of Medicine</w:t>
      </w:r>
    </w:p>
    <w:p w14:paraId="0000009F" w14:textId="77777777" w:rsidR="00083B21" w:rsidRDefault="00083B21">
      <w:pPr>
        <w:tabs>
          <w:tab w:val="left" w:pos="270"/>
        </w:tabs>
        <w:rPr>
          <w:rFonts w:ascii="Calibri" w:eastAsia="Calibri" w:hAnsi="Calibri" w:cs="Calibri"/>
          <w:b/>
        </w:rPr>
      </w:pPr>
    </w:p>
    <w:p w14:paraId="000000A0" w14:textId="77777777" w:rsidR="00083B21" w:rsidRDefault="00584D6D">
      <w:pPr>
        <w:tabs>
          <w:tab w:val="left" w:pos="270"/>
        </w:tabs>
        <w:rPr>
          <w:rFonts w:ascii="Calibri" w:eastAsia="Calibri" w:hAnsi="Calibri" w:cs="Calibri"/>
          <w:b/>
        </w:rPr>
      </w:pPr>
      <w:r>
        <w:rPr>
          <w:rFonts w:ascii="Calibri" w:eastAsia="Calibri" w:hAnsi="Calibri" w:cs="Calibri"/>
          <w:b/>
        </w:rPr>
        <w:t>Francis-Olivier Beauchamp, MD</w:t>
      </w:r>
    </w:p>
    <w:p w14:paraId="000000A1" w14:textId="77777777" w:rsidR="00083B21" w:rsidRDefault="00584D6D">
      <w:pPr>
        <w:tabs>
          <w:tab w:val="left" w:pos="270"/>
        </w:tabs>
        <w:rPr>
          <w:rFonts w:ascii="Calibri" w:eastAsia="Calibri" w:hAnsi="Calibri" w:cs="Calibri"/>
        </w:rPr>
      </w:pPr>
      <w:r>
        <w:rPr>
          <w:rFonts w:ascii="Calibri" w:eastAsia="Calibri" w:hAnsi="Calibri" w:cs="Calibri"/>
        </w:rPr>
        <w:t xml:space="preserve">Division of Pediatric Critical Care </w:t>
      </w:r>
    </w:p>
    <w:p w14:paraId="000000A2" w14:textId="77777777" w:rsidR="00083B21" w:rsidRDefault="00584D6D">
      <w:pPr>
        <w:tabs>
          <w:tab w:val="left" w:pos="270"/>
        </w:tabs>
        <w:rPr>
          <w:rFonts w:ascii="Calibri" w:eastAsia="Calibri" w:hAnsi="Calibri" w:cs="Calibri"/>
        </w:rPr>
      </w:pPr>
      <w:r>
        <w:rPr>
          <w:rFonts w:ascii="Calibri" w:eastAsia="Calibri" w:hAnsi="Calibri" w:cs="Calibri"/>
        </w:rPr>
        <w:t>Children’s Hospital of Philadelphia</w:t>
      </w:r>
    </w:p>
    <w:p w14:paraId="000000A3" w14:textId="77777777" w:rsidR="00083B21" w:rsidRDefault="00584D6D">
      <w:pPr>
        <w:tabs>
          <w:tab w:val="left" w:pos="270"/>
        </w:tabs>
        <w:rPr>
          <w:rFonts w:ascii="Calibri" w:eastAsia="Calibri" w:hAnsi="Calibri" w:cs="Calibri"/>
        </w:rPr>
      </w:pPr>
      <w:r>
        <w:rPr>
          <w:rFonts w:ascii="Calibri" w:eastAsia="Calibri" w:hAnsi="Calibri" w:cs="Calibri"/>
        </w:rPr>
        <w:t>Perelman School of Medicine at the University of Pennsylvania</w:t>
      </w:r>
    </w:p>
    <w:p w14:paraId="000000A4" w14:textId="77777777" w:rsidR="00083B21" w:rsidRDefault="00083B21">
      <w:pPr>
        <w:tabs>
          <w:tab w:val="left" w:pos="270"/>
        </w:tabs>
        <w:rPr>
          <w:rFonts w:ascii="Calibri" w:eastAsia="Calibri" w:hAnsi="Calibri" w:cs="Calibri"/>
          <w:b/>
        </w:rPr>
      </w:pPr>
    </w:p>
    <w:p w14:paraId="000000A5" w14:textId="77777777" w:rsidR="00083B21" w:rsidRDefault="00584D6D">
      <w:pPr>
        <w:tabs>
          <w:tab w:val="left" w:pos="270"/>
        </w:tabs>
        <w:rPr>
          <w:rFonts w:ascii="Calibri" w:eastAsia="Calibri" w:hAnsi="Calibri" w:cs="Calibri"/>
          <w:b/>
        </w:rPr>
      </w:pPr>
      <w:r>
        <w:rPr>
          <w:rFonts w:ascii="Calibri" w:eastAsia="Calibri" w:hAnsi="Calibri" w:cs="Calibri"/>
          <w:b/>
        </w:rPr>
        <w:t xml:space="preserve">Thomas </w:t>
      </w:r>
      <w:r>
        <w:rPr>
          <w:rFonts w:ascii="Calibri" w:eastAsia="Calibri" w:hAnsi="Calibri" w:cs="Calibri"/>
          <w:b/>
        </w:rPr>
        <w:t>Conlon, MD</w:t>
      </w:r>
    </w:p>
    <w:p w14:paraId="000000A6" w14:textId="77777777" w:rsidR="00083B21" w:rsidRDefault="00584D6D">
      <w:pPr>
        <w:tabs>
          <w:tab w:val="left" w:pos="270"/>
        </w:tabs>
        <w:rPr>
          <w:rFonts w:ascii="Calibri" w:eastAsia="Calibri" w:hAnsi="Calibri" w:cs="Calibri"/>
        </w:rPr>
      </w:pPr>
      <w:r>
        <w:rPr>
          <w:rFonts w:ascii="Calibri" w:eastAsia="Calibri" w:hAnsi="Calibri" w:cs="Calibri"/>
        </w:rPr>
        <w:t>Director, Pediatric Critical Care Ultrasound</w:t>
      </w:r>
    </w:p>
    <w:p w14:paraId="000000A7" w14:textId="77777777" w:rsidR="00083B21" w:rsidRDefault="00584D6D">
      <w:pPr>
        <w:tabs>
          <w:tab w:val="left" w:pos="270"/>
        </w:tabs>
        <w:rPr>
          <w:rFonts w:ascii="Calibri" w:eastAsia="Calibri" w:hAnsi="Calibri" w:cs="Calibri"/>
        </w:rPr>
      </w:pPr>
      <w:r>
        <w:rPr>
          <w:rFonts w:ascii="Calibri" w:eastAsia="Calibri" w:hAnsi="Calibri" w:cs="Calibri"/>
        </w:rPr>
        <w:t>Assistant Professor of Anesthesiology and Critical Care Medicine</w:t>
      </w:r>
    </w:p>
    <w:p w14:paraId="000000A8" w14:textId="77777777" w:rsidR="00083B21" w:rsidRDefault="00584D6D">
      <w:pPr>
        <w:tabs>
          <w:tab w:val="left" w:pos="270"/>
        </w:tabs>
        <w:rPr>
          <w:rFonts w:ascii="Calibri" w:eastAsia="Calibri" w:hAnsi="Calibri" w:cs="Calibri"/>
        </w:rPr>
      </w:pPr>
      <w:r>
        <w:rPr>
          <w:rFonts w:ascii="Calibri" w:eastAsia="Calibri" w:hAnsi="Calibri" w:cs="Calibri"/>
        </w:rPr>
        <w:t>Children’s Hospital of Philadelphia</w:t>
      </w:r>
    </w:p>
    <w:p w14:paraId="000000A9" w14:textId="77777777" w:rsidR="00083B21" w:rsidRDefault="00584D6D">
      <w:pPr>
        <w:tabs>
          <w:tab w:val="left" w:pos="270"/>
        </w:tabs>
        <w:rPr>
          <w:rFonts w:ascii="Calibri" w:eastAsia="Calibri" w:hAnsi="Calibri" w:cs="Calibri"/>
        </w:rPr>
      </w:pPr>
      <w:r>
        <w:rPr>
          <w:rFonts w:ascii="Calibri" w:eastAsia="Calibri" w:hAnsi="Calibri" w:cs="Calibri"/>
        </w:rPr>
        <w:t>Perelman School of Medicine at the University of Pennsylvania</w:t>
      </w:r>
    </w:p>
    <w:p w14:paraId="000000AA" w14:textId="77777777" w:rsidR="00083B21" w:rsidRDefault="00083B21">
      <w:pPr>
        <w:tabs>
          <w:tab w:val="left" w:pos="270"/>
        </w:tabs>
        <w:rPr>
          <w:rFonts w:ascii="Calibri" w:eastAsia="Calibri" w:hAnsi="Calibri" w:cs="Calibri"/>
        </w:rPr>
      </w:pPr>
    </w:p>
    <w:p w14:paraId="000000AB" w14:textId="77777777" w:rsidR="00083B21" w:rsidRDefault="00584D6D">
      <w:pPr>
        <w:tabs>
          <w:tab w:val="left" w:pos="270"/>
        </w:tabs>
        <w:rPr>
          <w:rFonts w:ascii="Calibri" w:eastAsia="Calibri" w:hAnsi="Calibri" w:cs="Calibri"/>
          <w:b/>
        </w:rPr>
      </w:pPr>
      <w:r>
        <w:rPr>
          <w:rFonts w:ascii="Calibri" w:eastAsia="Calibri" w:hAnsi="Calibri" w:cs="Calibri"/>
          <w:b/>
        </w:rPr>
        <w:t>Michael Cookson, MD</w:t>
      </w:r>
    </w:p>
    <w:p w14:paraId="000000AC" w14:textId="77777777" w:rsidR="00083B21" w:rsidRDefault="00584D6D">
      <w:pPr>
        <w:tabs>
          <w:tab w:val="left" w:pos="270"/>
        </w:tabs>
        <w:rPr>
          <w:rFonts w:ascii="Calibri" w:eastAsia="Calibri" w:hAnsi="Calibri" w:cs="Calibri"/>
        </w:rPr>
      </w:pPr>
      <w:r>
        <w:rPr>
          <w:rFonts w:ascii="Calibri" w:eastAsia="Calibri" w:hAnsi="Calibri" w:cs="Calibri"/>
        </w:rPr>
        <w:t>Assistant Professor of Pediatrics</w:t>
      </w:r>
    </w:p>
    <w:p w14:paraId="000000AD" w14:textId="77777777" w:rsidR="00083B21" w:rsidRDefault="00584D6D">
      <w:pPr>
        <w:tabs>
          <w:tab w:val="left" w:pos="270"/>
        </w:tabs>
        <w:rPr>
          <w:rFonts w:ascii="Calibri" w:eastAsia="Calibri" w:hAnsi="Calibri" w:cs="Calibri"/>
        </w:rPr>
      </w:pPr>
      <w:r>
        <w:rPr>
          <w:rFonts w:ascii="Calibri" w:eastAsia="Calibri" w:hAnsi="Calibri" w:cs="Calibri"/>
        </w:rPr>
        <w:lastRenderedPageBreak/>
        <w:t>Section of Neonatology</w:t>
      </w:r>
    </w:p>
    <w:p w14:paraId="000000AE" w14:textId="77777777" w:rsidR="00083B21" w:rsidRDefault="00584D6D">
      <w:pPr>
        <w:tabs>
          <w:tab w:val="left" w:pos="270"/>
        </w:tabs>
        <w:rPr>
          <w:rFonts w:ascii="Calibri" w:eastAsia="Calibri" w:hAnsi="Calibri" w:cs="Calibri"/>
        </w:rPr>
      </w:pPr>
      <w:r>
        <w:rPr>
          <w:rFonts w:ascii="Calibri" w:eastAsia="Calibri" w:hAnsi="Calibri" w:cs="Calibri"/>
        </w:rPr>
        <w:t>Children’s Hospital Colorado</w:t>
      </w:r>
    </w:p>
    <w:p w14:paraId="000000AF" w14:textId="77777777" w:rsidR="00083B21" w:rsidRDefault="00584D6D">
      <w:pPr>
        <w:tabs>
          <w:tab w:val="left" w:pos="270"/>
        </w:tabs>
        <w:rPr>
          <w:rFonts w:ascii="Calibri" w:eastAsia="Calibri" w:hAnsi="Calibri" w:cs="Calibri"/>
        </w:rPr>
      </w:pPr>
      <w:r>
        <w:rPr>
          <w:rFonts w:ascii="Calibri" w:eastAsia="Calibri" w:hAnsi="Calibri" w:cs="Calibri"/>
        </w:rPr>
        <w:t>University of Colorado School of Medicine</w:t>
      </w:r>
    </w:p>
    <w:p w14:paraId="000000B0" w14:textId="77777777" w:rsidR="00083B21" w:rsidRDefault="00083B21">
      <w:pPr>
        <w:tabs>
          <w:tab w:val="left" w:pos="270"/>
        </w:tabs>
        <w:rPr>
          <w:rFonts w:ascii="Calibri" w:eastAsia="Calibri" w:hAnsi="Calibri" w:cs="Calibri"/>
          <w:b/>
        </w:rPr>
      </w:pPr>
    </w:p>
    <w:p w14:paraId="000000B1" w14:textId="77777777" w:rsidR="00083B21" w:rsidRDefault="00584D6D">
      <w:pPr>
        <w:tabs>
          <w:tab w:val="left" w:pos="270"/>
        </w:tabs>
        <w:rPr>
          <w:rFonts w:ascii="Calibri" w:eastAsia="Calibri" w:hAnsi="Calibri" w:cs="Calibri"/>
          <w:b/>
        </w:rPr>
      </w:pPr>
      <w:r>
        <w:rPr>
          <w:rFonts w:ascii="Calibri" w:eastAsia="Calibri" w:hAnsi="Calibri" w:cs="Calibri"/>
          <w:b/>
        </w:rPr>
        <w:t>Wil Corder, MD</w:t>
      </w:r>
    </w:p>
    <w:p w14:paraId="000000B2" w14:textId="77777777" w:rsidR="00083B21" w:rsidRDefault="00584D6D">
      <w:pPr>
        <w:tabs>
          <w:tab w:val="left" w:pos="270"/>
        </w:tabs>
        <w:rPr>
          <w:rFonts w:ascii="Calibri" w:eastAsia="Calibri" w:hAnsi="Calibri" w:cs="Calibri"/>
        </w:rPr>
      </w:pPr>
      <w:r>
        <w:rPr>
          <w:rFonts w:ascii="Calibri" w:eastAsia="Calibri" w:hAnsi="Calibri" w:cs="Calibri"/>
        </w:rPr>
        <w:t>Assistant Professor of Clinical Pediatrics</w:t>
      </w:r>
    </w:p>
    <w:p w14:paraId="000000B3" w14:textId="77777777" w:rsidR="00083B21" w:rsidRDefault="00584D6D">
      <w:pPr>
        <w:tabs>
          <w:tab w:val="left" w:pos="270"/>
        </w:tabs>
        <w:rPr>
          <w:rFonts w:ascii="Calibri" w:eastAsia="Calibri" w:hAnsi="Calibri" w:cs="Calibri"/>
        </w:rPr>
      </w:pPr>
      <w:r>
        <w:rPr>
          <w:rFonts w:ascii="Calibri" w:eastAsia="Calibri" w:hAnsi="Calibri" w:cs="Calibri"/>
        </w:rPr>
        <w:t>Division of Neonatology</w:t>
      </w:r>
    </w:p>
    <w:p w14:paraId="000000B4" w14:textId="77777777" w:rsidR="00083B21" w:rsidRDefault="00584D6D">
      <w:pPr>
        <w:tabs>
          <w:tab w:val="left" w:pos="270"/>
        </w:tabs>
        <w:rPr>
          <w:rFonts w:ascii="Calibri" w:eastAsia="Calibri" w:hAnsi="Calibri" w:cs="Calibri"/>
        </w:rPr>
      </w:pPr>
      <w:r>
        <w:rPr>
          <w:rFonts w:ascii="Calibri" w:eastAsia="Calibri" w:hAnsi="Calibri" w:cs="Calibri"/>
        </w:rPr>
        <w:t>Children’s Hospital of Philadelphia</w:t>
      </w:r>
    </w:p>
    <w:p w14:paraId="000000B5" w14:textId="77777777" w:rsidR="00083B21" w:rsidRDefault="00584D6D">
      <w:pPr>
        <w:tabs>
          <w:tab w:val="left" w:pos="270"/>
        </w:tabs>
        <w:rPr>
          <w:rFonts w:ascii="Calibri" w:eastAsia="Calibri" w:hAnsi="Calibri" w:cs="Calibri"/>
        </w:rPr>
      </w:pPr>
      <w:r>
        <w:rPr>
          <w:rFonts w:ascii="Calibri" w:eastAsia="Calibri" w:hAnsi="Calibri" w:cs="Calibri"/>
        </w:rPr>
        <w:t xml:space="preserve">Perelman School of </w:t>
      </w:r>
      <w:r>
        <w:rPr>
          <w:rFonts w:ascii="Calibri" w:eastAsia="Calibri" w:hAnsi="Calibri" w:cs="Calibri"/>
        </w:rPr>
        <w:t>Medicine at the University of Pennsylvania</w:t>
      </w:r>
    </w:p>
    <w:p w14:paraId="000000B6" w14:textId="77777777" w:rsidR="00083B21" w:rsidRDefault="00083B21">
      <w:pPr>
        <w:tabs>
          <w:tab w:val="left" w:pos="270"/>
        </w:tabs>
        <w:rPr>
          <w:rFonts w:ascii="Calibri" w:eastAsia="Calibri" w:hAnsi="Calibri" w:cs="Calibri"/>
          <w:b/>
        </w:rPr>
      </w:pPr>
    </w:p>
    <w:p w14:paraId="000000B7" w14:textId="77777777" w:rsidR="00083B21" w:rsidRDefault="00584D6D">
      <w:pPr>
        <w:tabs>
          <w:tab w:val="left" w:pos="270"/>
        </w:tabs>
        <w:rPr>
          <w:rFonts w:ascii="Calibri" w:eastAsia="Calibri" w:hAnsi="Calibri" w:cs="Calibri"/>
          <w:b/>
        </w:rPr>
      </w:pPr>
      <w:r>
        <w:rPr>
          <w:rFonts w:ascii="Calibri" w:eastAsia="Calibri" w:hAnsi="Calibri" w:cs="Calibri"/>
          <w:b/>
        </w:rPr>
        <w:t>Nicolle Dyess, MD, MEd</w:t>
      </w:r>
    </w:p>
    <w:p w14:paraId="000000B8" w14:textId="77777777" w:rsidR="00083B21" w:rsidRDefault="00584D6D">
      <w:pPr>
        <w:tabs>
          <w:tab w:val="left" w:pos="270"/>
        </w:tabs>
        <w:rPr>
          <w:rFonts w:ascii="Calibri" w:eastAsia="Calibri" w:hAnsi="Calibri" w:cs="Calibri"/>
        </w:rPr>
      </w:pPr>
      <w:r>
        <w:rPr>
          <w:rFonts w:ascii="Calibri" w:eastAsia="Calibri" w:hAnsi="Calibri" w:cs="Calibri"/>
        </w:rPr>
        <w:t>Assistant Professor of Pediatrics</w:t>
      </w:r>
    </w:p>
    <w:p w14:paraId="000000B9" w14:textId="77777777" w:rsidR="00083B21" w:rsidRDefault="00584D6D">
      <w:pPr>
        <w:tabs>
          <w:tab w:val="left" w:pos="270"/>
        </w:tabs>
        <w:rPr>
          <w:rFonts w:ascii="Calibri" w:eastAsia="Calibri" w:hAnsi="Calibri" w:cs="Calibri"/>
        </w:rPr>
      </w:pPr>
      <w:r>
        <w:rPr>
          <w:rFonts w:ascii="Calibri" w:eastAsia="Calibri" w:hAnsi="Calibri" w:cs="Calibri"/>
        </w:rPr>
        <w:t>Section of Neonatology</w:t>
      </w:r>
    </w:p>
    <w:p w14:paraId="000000BA" w14:textId="77777777" w:rsidR="00083B21" w:rsidRDefault="00584D6D">
      <w:pPr>
        <w:tabs>
          <w:tab w:val="left" w:pos="270"/>
        </w:tabs>
        <w:rPr>
          <w:rFonts w:ascii="Calibri" w:eastAsia="Calibri" w:hAnsi="Calibri" w:cs="Calibri"/>
        </w:rPr>
      </w:pPr>
      <w:r>
        <w:rPr>
          <w:rFonts w:ascii="Calibri" w:eastAsia="Calibri" w:hAnsi="Calibri" w:cs="Calibri"/>
        </w:rPr>
        <w:t>Children’s Hospital Colorado</w:t>
      </w:r>
    </w:p>
    <w:p w14:paraId="000000BB" w14:textId="77777777" w:rsidR="00083B21" w:rsidRDefault="00584D6D">
      <w:pPr>
        <w:tabs>
          <w:tab w:val="left" w:pos="270"/>
        </w:tabs>
        <w:rPr>
          <w:rFonts w:ascii="Calibri" w:eastAsia="Calibri" w:hAnsi="Calibri" w:cs="Calibri"/>
        </w:rPr>
      </w:pPr>
      <w:r>
        <w:rPr>
          <w:rFonts w:ascii="Calibri" w:eastAsia="Calibri" w:hAnsi="Calibri" w:cs="Calibri"/>
        </w:rPr>
        <w:t>University of Colorado School of Medicine</w:t>
      </w:r>
    </w:p>
    <w:p w14:paraId="000000BC" w14:textId="77777777" w:rsidR="00083B21" w:rsidRDefault="00083B21">
      <w:pPr>
        <w:tabs>
          <w:tab w:val="left" w:pos="270"/>
        </w:tabs>
        <w:rPr>
          <w:rFonts w:ascii="Calibri" w:eastAsia="Calibri" w:hAnsi="Calibri" w:cs="Calibri"/>
        </w:rPr>
      </w:pPr>
    </w:p>
    <w:p w14:paraId="000000BD" w14:textId="77777777" w:rsidR="00083B21" w:rsidRDefault="00584D6D">
      <w:pPr>
        <w:tabs>
          <w:tab w:val="left" w:pos="270"/>
        </w:tabs>
        <w:rPr>
          <w:rFonts w:ascii="Calibri" w:eastAsia="Calibri" w:hAnsi="Calibri" w:cs="Calibri"/>
        </w:rPr>
      </w:pPr>
      <w:r>
        <w:rPr>
          <w:rFonts w:ascii="Calibri" w:eastAsia="Calibri" w:hAnsi="Calibri" w:cs="Calibri"/>
          <w:b/>
        </w:rPr>
        <w:t>Sarah Gitomer, MD</w:t>
      </w:r>
    </w:p>
    <w:p w14:paraId="000000BE" w14:textId="77777777" w:rsidR="00083B21" w:rsidRDefault="00584D6D">
      <w:pPr>
        <w:tabs>
          <w:tab w:val="left" w:pos="270"/>
        </w:tabs>
        <w:rPr>
          <w:rFonts w:ascii="Calibri" w:eastAsia="Calibri" w:hAnsi="Calibri" w:cs="Calibri"/>
        </w:rPr>
      </w:pPr>
      <w:r>
        <w:rPr>
          <w:rFonts w:ascii="Calibri" w:eastAsia="Calibri" w:hAnsi="Calibri" w:cs="Calibri"/>
        </w:rPr>
        <w:t xml:space="preserve">Program Lead, </w:t>
      </w:r>
      <w:r>
        <w:rPr>
          <w:rFonts w:ascii="Calibri" w:eastAsia="Calibri" w:hAnsi="Calibri" w:cs="Calibri"/>
        </w:rPr>
        <w:t>Microtia/Atresia Clinic</w:t>
      </w:r>
    </w:p>
    <w:p w14:paraId="000000BF" w14:textId="77777777" w:rsidR="00083B21" w:rsidRDefault="00584D6D">
      <w:pPr>
        <w:tabs>
          <w:tab w:val="left" w:pos="270"/>
        </w:tabs>
        <w:rPr>
          <w:rFonts w:ascii="Calibri" w:eastAsia="Calibri" w:hAnsi="Calibri" w:cs="Calibri"/>
        </w:rPr>
      </w:pPr>
      <w:r>
        <w:rPr>
          <w:rFonts w:ascii="Calibri" w:eastAsia="Calibri" w:hAnsi="Calibri" w:cs="Calibri"/>
        </w:rPr>
        <w:t>Assistant Professor of Pediatrics</w:t>
      </w:r>
    </w:p>
    <w:p w14:paraId="000000C0" w14:textId="77777777" w:rsidR="00083B21" w:rsidRDefault="00584D6D">
      <w:pPr>
        <w:tabs>
          <w:tab w:val="left" w:pos="270"/>
        </w:tabs>
        <w:rPr>
          <w:rFonts w:ascii="Calibri" w:eastAsia="Calibri" w:hAnsi="Calibri" w:cs="Calibri"/>
        </w:rPr>
      </w:pPr>
      <w:r>
        <w:rPr>
          <w:rFonts w:ascii="Calibri" w:eastAsia="Calibri" w:hAnsi="Calibri" w:cs="Calibri"/>
        </w:rPr>
        <w:t>Department of Otolaryngology—Head and Neck Surgery</w:t>
      </w:r>
    </w:p>
    <w:p w14:paraId="000000C1" w14:textId="77777777" w:rsidR="00083B21" w:rsidRDefault="00584D6D">
      <w:pPr>
        <w:tabs>
          <w:tab w:val="left" w:pos="270"/>
        </w:tabs>
        <w:rPr>
          <w:rFonts w:ascii="Calibri" w:eastAsia="Calibri" w:hAnsi="Calibri" w:cs="Calibri"/>
        </w:rPr>
      </w:pPr>
      <w:r>
        <w:rPr>
          <w:rFonts w:ascii="Calibri" w:eastAsia="Calibri" w:hAnsi="Calibri" w:cs="Calibri"/>
        </w:rPr>
        <w:t>Children’s Hospital Colorado</w:t>
      </w:r>
    </w:p>
    <w:p w14:paraId="000000C2" w14:textId="77777777" w:rsidR="00083B21" w:rsidRDefault="00584D6D">
      <w:pPr>
        <w:tabs>
          <w:tab w:val="left" w:pos="270"/>
        </w:tabs>
        <w:rPr>
          <w:rFonts w:ascii="Calibri" w:eastAsia="Calibri" w:hAnsi="Calibri" w:cs="Calibri"/>
        </w:rPr>
      </w:pPr>
      <w:r>
        <w:rPr>
          <w:rFonts w:ascii="Calibri" w:eastAsia="Calibri" w:hAnsi="Calibri" w:cs="Calibri"/>
        </w:rPr>
        <w:t>University of Colorado School of Medicine</w:t>
      </w:r>
    </w:p>
    <w:p w14:paraId="000000C3" w14:textId="77777777" w:rsidR="00083B21" w:rsidRDefault="00083B21">
      <w:pPr>
        <w:tabs>
          <w:tab w:val="left" w:pos="270"/>
        </w:tabs>
        <w:rPr>
          <w:rFonts w:ascii="Calibri" w:eastAsia="Calibri" w:hAnsi="Calibri" w:cs="Calibri"/>
        </w:rPr>
      </w:pPr>
    </w:p>
    <w:p w14:paraId="000000C4" w14:textId="77777777" w:rsidR="00083B21" w:rsidRDefault="00584D6D">
      <w:pPr>
        <w:tabs>
          <w:tab w:val="left" w:pos="270"/>
        </w:tabs>
        <w:rPr>
          <w:rFonts w:ascii="Calibri" w:eastAsia="Calibri" w:hAnsi="Calibri" w:cs="Calibri"/>
          <w:b/>
        </w:rPr>
      </w:pPr>
      <w:r>
        <w:rPr>
          <w:rFonts w:ascii="Calibri" w:eastAsia="Calibri" w:hAnsi="Calibri" w:cs="Calibri"/>
          <w:b/>
        </w:rPr>
        <w:t>Christie Glau, MD</w:t>
      </w:r>
    </w:p>
    <w:p w14:paraId="000000C5" w14:textId="77777777" w:rsidR="00083B21" w:rsidRDefault="00584D6D">
      <w:pPr>
        <w:tabs>
          <w:tab w:val="left" w:pos="270"/>
        </w:tabs>
        <w:rPr>
          <w:rFonts w:ascii="Calibri" w:eastAsia="Calibri" w:hAnsi="Calibri" w:cs="Calibri"/>
        </w:rPr>
      </w:pPr>
      <w:r>
        <w:rPr>
          <w:rFonts w:ascii="Calibri" w:eastAsia="Calibri" w:hAnsi="Calibri" w:cs="Calibri"/>
        </w:rPr>
        <w:t xml:space="preserve">Assistant Professor of Anesthesiology and Critical Care Medicine </w:t>
      </w:r>
    </w:p>
    <w:p w14:paraId="000000C6" w14:textId="77777777" w:rsidR="00083B21" w:rsidRDefault="00584D6D">
      <w:pPr>
        <w:tabs>
          <w:tab w:val="left" w:pos="270"/>
        </w:tabs>
        <w:rPr>
          <w:rFonts w:ascii="Calibri" w:eastAsia="Calibri" w:hAnsi="Calibri" w:cs="Calibri"/>
        </w:rPr>
      </w:pPr>
      <w:r>
        <w:rPr>
          <w:rFonts w:ascii="Calibri" w:eastAsia="Calibri" w:hAnsi="Calibri" w:cs="Calibri"/>
        </w:rPr>
        <w:t xml:space="preserve">Division of Pediatric Critical Care </w:t>
      </w:r>
    </w:p>
    <w:p w14:paraId="000000C7" w14:textId="77777777" w:rsidR="00083B21" w:rsidRDefault="00584D6D">
      <w:pPr>
        <w:tabs>
          <w:tab w:val="left" w:pos="270"/>
        </w:tabs>
        <w:rPr>
          <w:rFonts w:ascii="Calibri" w:eastAsia="Calibri" w:hAnsi="Calibri" w:cs="Calibri"/>
        </w:rPr>
      </w:pPr>
      <w:r>
        <w:rPr>
          <w:rFonts w:ascii="Calibri" w:eastAsia="Calibri" w:hAnsi="Calibri" w:cs="Calibri"/>
        </w:rPr>
        <w:t>Children’s Hospital of Philadelphia</w:t>
      </w:r>
    </w:p>
    <w:p w14:paraId="000000C8" w14:textId="77777777" w:rsidR="00083B21" w:rsidRDefault="00584D6D">
      <w:pPr>
        <w:tabs>
          <w:tab w:val="left" w:pos="270"/>
        </w:tabs>
        <w:rPr>
          <w:rFonts w:ascii="Calibri" w:eastAsia="Calibri" w:hAnsi="Calibri" w:cs="Calibri"/>
        </w:rPr>
      </w:pPr>
      <w:r>
        <w:rPr>
          <w:rFonts w:ascii="Calibri" w:eastAsia="Calibri" w:hAnsi="Calibri" w:cs="Calibri"/>
        </w:rPr>
        <w:t>Perelman School of Medicine at the University of Pennsylvania</w:t>
      </w:r>
    </w:p>
    <w:p w14:paraId="000000C9" w14:textId="77777777" w:rsidR="00083B21" w:rsidRDefault="00083B21">
      <w:pPr>
        <w:tabs>
          <w:tab w:val="left" w:pos="270"/>
        </w:tabs>
        <w:rPr>
          <w:rFonts w:ascii="Calibri" w:eastAsia="Calibri" w:hAnsi="Calibri" w:cs="Calibri"/>
        </w:rPr>
      </w:pPr>
    </w:p>
    <w:p w14:paraId="000000CA" w14:textId="77777777" w:rsidR="00083B21" w:rsidRDefault="00584D6D">
      <w:pPr>
        <w:tabs>
          <w:tab w:val="left" w:pos="270"/>
        </w:tabs>
        <w:rPr>
          <w:rFonts w:ascii="Calibri" w:eastAsia="Calibri" w:hAnsi="Calibri" w:cs="Calibri"/>
          <w:b/>
        </w:rPr>
      </w:pPr>
      <w:r>
        <w:rPr>
          <w:rFonts w:ascii="Calibri" w:eastAsia="Calibri" w:hAnsi="Calibri" w:cs="Calibri"/>
          <w:b/>
        </w:rPr>
        <w:t>John Kim, MD</w:t>
      </w:r>
    </w:p>
    <w:p w14:paraId="000000CB" w14:textId="77777777" w:rsidR="00083B21" w:rsidRDefault="00584D6D">
      <w:pPr>
        <w:tabs>
          <w:tab w:val="left" w:pos="270"/>
        </w:tabs>
        <w:rPr>
          <w:rFonts w:ascii="Calibri" w:eastAsia="Calibri" w:hAnsi="Calibri" w:cs="Calibri"/>
        </w:rPr>
      </w:pPr>
      <w:r>
        <w:rPr>
          <w:rFonts w:ascii="Calibri" w:eastAsia="Calibri" w:hAnsi="Calibri" w:cs="Calibri"/>
        </w:rPr>
        <w:t>Associate Medical Director, Cardiac Intensive Care Unit</w:t>
      </w:r>
    </w:p>
    <w:p w14:paraId="000000CC" w14:textId="77777777" w:rsidR="00083B21" w:rsidRDefault="00584D6D">
      <w:pPr>
        <w:tabs>
          <w:tab w:val="left" w:pos="270"/>
        </w:tabs>
        <w:rPr>
          <w:rFonts w:ascii="Calibri" w:eastAsia="Calibri" w:hAnsi="Calibri" w:cs="Calibri"/>
        </w:rPr>
      </w:pPr>
      <w:r>
        <w:rPr>
          <w:rFonts w:ascii="Calibri" w:eastAsia="Calibri" w:hAnsi="Calibri" w:cs="Calibri"/>
        </w:rPr>
        <w:t>Director, Cardiac Antithrombosis Management Program</w:t>
      </w:r>
    </w:p>
    <w:p w14:paraId="000000CD" w14:textId="77777777" w:rsidR="00083B21" w:rsidRDefault="00584D6D">
      <w:pPr>
        <w:tabs>
          <w:tab w:val="left" w:pos="270"/>
        </w:tabs>
        <w:rPr>
          <w:rFonts w:ascii="Calibri" w:eastAsia="Calibri" w:hAnsi="Calibri" w:cs="Calibri"/>
        </w:rPr>
      </w:pPr>
      <w:r>
        <w:rPr>
          <w:rFonts w:ascii="Calibri" w:eastAsia="Calibri" w:hAnsi="Calibri" w:cs="Calibri"/>
        </w:rPr>
        <w:t>Associate Professor of Pediatrics</w:t>
      </w:r>
    </w:p>
    <w:p w14:paraId="000000CE" w14:textId="77777777" w:rsidR="00083B21" w:rsidRDefault="00584D6D">
      <w:pPr>
        <w:tabs>
          <w:tab w:val="left" w:pos="270"/>
        </w:tabs>
        <w:rPr>
          <w:rFonts w:ascii="Calibri" w:eastAsia="Calibri" w:hAnsi="Calibri" w:cs="Calibri"/>
        </w:rPr>
      </w:pPr>
      <w:r>
        <w:rPr>
          <w:rFonts w:ascii="Calibri" w:eastAsia="Calibri" w:hAnsi="Calibri" w:cs="Calibri"/>
        </w:rPr>
        <w:t>Pediatric Cardiology and Cardiac Critical Care</w:t>
      </w:r>
    </w:p>
    <w:p w14:paraId="000000CF" w14:textId="77777777" w:rsidR="00083B21" w:rsidRDefault="00584D6D">
      <w:pPr>
        <w:tabs>
          <w:tab w:val="left" w:pos="270"/>
        </w:tabs>
        <w:rPr>
          <w:rFonts w:ascii="Calibri" w:eastAsia="Calibri" w:hAnsi="Calibri" w:cs="Calibri"/>
        </w:rPr>
      </w:pPr>
      <w:r>
        <w:rPr>
          <w:rFonts w:ascii="Calibri" w:eastAsia="Calibri" w:hAnsi="Calibri" w:cs="Calibri"/>
        </w:rPr>
        <w:t>Children’s Hospital Colorado</w:t>
      </w:r>
    </w:p>
    <w:p w14:paraId="000000D0" w14:textId="77777777" w:rsidR="00083B21" w:rsidRDefault="00584D6D">
      <w:pPr>
        <w:tabs>
          <w:tab w:val="left" w:pos="270"/>
        </w:tabs>
        <w:rPr>
          <w:rFonts w:ascii="Calibri" w:eastAsia="Calibri" w:hAnsi="Calibri" w:cs="Calibri"/>
        </w:rPr>
      </w:pPr>
      <w:r>
        <w:rPr>
          <w:rFonts w:ascii="Calibri" w:eastAsia="Calibri" w:hAnsi="Calibri" w:cs="Calibri"/>
        </w:rPr>
        <w:t>University of Colorado School of Medicine</w:t>
      </w:r>
    </w:p>
    <w:p w14:paraId="000000D1" w14:textId="77777777" w:rsidR="00083B21" w:rsidRDefault="00083B21">
      <w:pPr>
        <w:tabs>
          <w:tab w:val="left" w:pos="270"/>
        </w:tabs>
        <w:rPr>
          <w:rFonts w:ascii="Calibri" w:eastAsia="Calibri" w:hAnsi="Calibri" w:cs="Calibri"/>
        </w:rPr>
      </w:pPr>
    </w:p>
    <w:p w14:paraId="000000D2" w14:textId="77777777" w:rsidR="00083B21" w:rsidRDefault="00584D6D">
      <w:pPr>
        <w:tabs>
          <w:tab w:val="left" w:pos="270"/>
        </w:tabs>
        <w:rPr>
          <w:rFonts w:ascii="Calibri" w:eastAsia="Calibri" w:hAnsi="Calibri" w:cs="Calibri"/>
          <w:b/>
        </w:rPr>
      </w:pPr>
      <w:r>
        <w:rPr>
          <w:rFonts w:ascii="Calibri" w:eastAsia="Calibri" w:hAnsi="Calibri" w:cs="Calibri"/>
          <w:b/>
        </w:rPr>
        <w:t>Sarah Kohn, MD</w:t>
      </w:r>
    </w:p>
    <w:p w14:paraId="000000D3" w14:textId="77777777" w:rsidR="00083B21" w:rsidRDefault="00584D6D">
      <w:pPr>
        <w:tabs>
          <w:tab w:val="left" w:pos="270"/>
        </w:tabs>
        <w:rPr>
          <w:rFonts w:ascii="Calibri" w:eastAsia="Calibri" w:hAnsi="Calibri" w:cs="Calibri"/>
        </w:rPr>
      </w:pPr>
      <w:r>
        <w:rPr>
          <w:rFonts w:ascii="Calibri" w:eastAsia="Calibri" w:hAnsi="Calibri" w:cs="Calibri"/>
        </w:rPr>
        <w:t>Neonatal-Perinatal Medicine Fellow</w:t>
      </w:r>
    </w:p>
    <w:p w14:paraId="000000D4" w14:textId="77777777" w:rsidR="00083B21" w:rsidRDefault="00584D6D">
      <w:pPr>
        <w:tabs>
          <w:tab w:val="left" w:pos="270"/>
        </w:tabs>
        <w:rPr>
          <w:rFonts w:ascii="Calibri" w:eastAsia="Calibri" w:hAnsi="Calibri" w:cs="Calibri"/>
        </w:rPr>
      </w:pPr>
      <w:r>
        <w:rPr>
          <w:rFonts w:ascii="Calibri" w:eastAsia="Calibri" w:hAnsi="Calibri" w:cs="Calibri"/>
        </w:rPr>
        <w:t>Section of Neonatology</w:t>
      </w:r>
    </w:p>
    <w:p w14:paraId="000000D5" w14:textId="77777777" w:rsidR="00083B21" w:rsidRDefault="00584D6D">
      <w:pPr>
        <w:tabs>
          <w:tab w:val="left" w:pos="270"/>
        </w:tabs>
        <w:rPr>
          <w:rFonts w:ascii="Calibri" w:eastAsia="Calibri" w:hAnsi="Calibri" w:cs="Calibri"/>
        </w:rPr>
      </w:pPr>
      <w:r>
        <w:rPr>
          <w:rFonts w:ascii="Calibri" w:eastAsia="Calibri" w:hAnsi="Calibri" w:cs="Calibri"/>
        </w:rPr>
        <w:t>Children’s Hospital Colorado</w:t>
      </w:r>
    </w:p>
    <w:p w14:paraId="000000D6" w14:textId="77777777" w:rsidR="00083B21" w:rsidRDefault="00584D6D">
      <w:pPr>
        <w:tabs>
          <w:tab w:val="left" w:pos="270"/>
        </w:tabs>
        <w:rPr>
          <w:rFonts w:ascii="Calibri" w:eastAsia="Calibri" w:hAnsi="Calibri" w:cs="Calibri"/>
        </w:rPr>
      </w:pPr>
      <w:r>
        <w:rPr>
          <w:rFonts w:ascii="Calibri" w:eastAsia="Calibri" w:hAnsi="Calibri" w:cs="Calibri"/>
        </w:rPr>
        <w:t>University of Colorado School of Medicine</w:t>
      </w:r>
    </w:p>
    <w:p w14:paraId="000000D7" w14:textId="77777777" w:rsidR="00083B21" w:rsidRDefault="00083B21">
      <w:pPr>
        <w:tabs>
          <w:tab w:val="left" w:pos="270"/>
        </w:tabs>
        <w:rPr>
          <w:rFonts w:ascii="Calibri" w:eastAsia="Calibri" w:hAnsi="Calibri" w:cs="Calibri"/>
        </w:rPr>
      </w:pPr>
    </w:p>
    <w:p w14:paraId="2F2089E2" w14:textId="77777777" w:rsidR="00E639AB" w:rsidRDefault="00E639AB">
      <w:pPr>
        <w:tabs>
          <w:tab w:val="left" w:pos="270"/>
        </w:tabs>
        <w:rPr>
          <w:rFonts w:ascii="Calibri" w:eastAsia="Calibri" w:hAnsi="Calibri" w:cs="Calibri"/>
          <w:b/>
        </w:rPr>
      </w:pPr>
    </w:p>
    <w:p w14:paraId="000000D8" w14:textId="42A78184" w:rsidR="00083B21" w:rsidRDefault="00584D6D">
      <w:pPr>
        <w:tabs>
          <w:tab w:val="left" w:pos="270"/>
        </w:tabs>
        <w:rPr>
          <w:rFonts w:ascii="Calibri" w:eastAsia="Calibri" w:hAnsi="Calibri" w:cs="Calibri"/>
          <w:b/>
        </w:rPr>
      </w:pPr>
      <w:r>
        <w:rPr>
          <w:rFonts w:ascii="Calibri" w:eastAsia="Calibri" w:hAnsi="Calibri" w:cs="Calibri"/>
          <w:b/>
        </w:rPr>
        <w:lastRenderedPageBreak/>
        <w:t>Daniel Lam, MD</w:t>
      </w:r>
    </w:p>
    <w:p w14:paraId="000000D9" w14:textId="77777777" w:rsidR="00083B21" w:rsidRDefault="00584D6D">
      <w:pPr>
        <w:tabs>
          <w:tab w:val="left" w:pos="270"/>
        </w:tabs>
        <w:rPr>
          <w:rFonts w:ascii="Calibri" w:eastAsia="Calibri" w:hAnsi="Calibri" w:cs="Calibri"/>
        </w:rPr>
      </w:pPr>
      <w:r>
        <w:rPr>
          <w:rFonts w:ascii="Calibri" w:eastAsia="Calibri" w:hAnsi="Calibri" w:cs="Calibri"/>
        </w:rPr>
        <w:t>Assistant Professor of Pediatrics</w:t>
      </w:r>
    </w:p>
    <w:p w14:paraId="000000DA" w14:textId="77777777" w:rsidR="00083B21" w:rsidRDefault="00584D6D">
      <w:pPr>
        <w:tabs>
          <w:tab w:val="left" w:pos="270"/>
        </w:tabs>
        <w:rPr>
          <w:rFonts w:ascii="Calibri" w:eastAsia="Calibri" w:hAnsi="Calibri" w:cs="Calibri"/>
        </w:rPr>
      </w:pPr>
      <w:r>
        <w:rPr>
          <w:rFonts w:ascii="Calibri" w:eastAsia="Calibri" w:hAnsi="Calibri" w:cs="Calibri"/>
        </w:rPr>
        <w:t>Division of Pediatric Emergency Medicine</w:t>
      </w:r>
    </w:p>
    <w:p w14:paraId="000000DB" w14:textId="77777777" w:rsidR="00083B21" w:rsidRDefault="00584D6D">
      <w:pPr>
        <w:tabs>
          <w:tab w:val="left" w:pos="270"/>
        </w:tabs>
        <w:rPr>
          <w:rFonts w:ascii="Calibri" w:eastAsia="Calibri" w:hAnsi="Calibri" w:cs="Calibri"/>
        </w:rPr>
      </w:pPr>
      <w:r>
        <w:rPr>
          <w:rFonts w:ascii="Calibri" w:eastAsia="Calibri" w:hAnsi="Calibri" w:cs="Calibri"/>
        </w:rPr>
        <w:t>UCSF Benioff Children’s Hospital</w:t>
      </w:r>
    </w:p>
    <w:p w14:paraId="000000DC" w14:textId="77777777" w:rsidR="00083B21" w:rsidRDefault="00584D6D">
      <w:pPr>
        <w:tabs>
          <w:tab w:val="left" w:pos="270"/>
        </w:tabs>
        <w:rPr>
          <w:rFonts w:ascii="Calibri" w:eastAsia="Calibri" w:hAnsi="Calibri" w:cs="Calibri"/>
        </w:rPr>
      </w:pPr>
      <w:r>
        <w:rPr>
          <w:rFonts w:ascii="Calibri" w:eastAsia="Calibri" w:hAnsi="Calibri" w:cs="Calibri"/>
        </w:rPr>
        <w:t>University of California San Francisco</w:t>
      </w:r>
    </w:p>
    <w:p w14:paraId="000000DD" w14:textId="77777777" w:rsidR="00083B21" w:rsidRDefault="00083B21">
      <w:pPr>
        <w:tabs>
          <w:tab w:val="left" w:pos="270"/>
        </w:tabs>
        <w:rPr>
          <w:rFonts w:ascii="Calibri" w:eastAsia="Calibri" w:hAnsi="Calibri" w:cs="Calibri"/>
        </w:rPr>
      </w:pPr>
    </w:p>
    <w:p w14:paraId="000000DE" w14:textId="77777777" w:rsidR="00083B21" w:rsidRDefault="00584D6D">
      <w:pPr>
        <w:tabs>
          <w:tab w:val="left" w:pos="270"/>
        </w:tabs>
        <w:rPr>
          <w:rFonts w:ascii="Calibri" w:eastAsia="Calibri" w:hAnsi="Calibri" w:cs="Calibri"/>
          <w:b/>
        </w:rPr>
      </w:pPr>
      <w:r>
        <w:rPr>
          <w:rFonts w:ascii="Calibri" w:eastAsia="Calibri" w:hAnsi="Calibri" w:cs="Calibri"/>
          <w:b/>
        </w:rPr>
        <w:t>Samuel Lam, MD, MPH, RDMS</w:t>
      </w:r>
    </w:p>
    <w:p w14:paraId="000000DF" w14:textId="77777777" w:rsidR="00083B21" w:rsidRDefault="00584D6D">
      <w:pPr>
        <w:tabs>
          <w:tab w:val="left" w:pos="270"/>
        </w:tabs>
        <w:rPr>
          <w:rFonts w:ascii="Calibri" w:eastAsia="Calibri" w:hAnsi="Calibri" w:cs="Calibri"/>
        </w:rPr>
      </w:pPr>
      <w:r>
        <w:rPr>
          <w:rFonts w:ascii="Calibri" w:eastAsia="Calibri" w:hAnsi="Calibri" w:cs="Calibri"/>
        </w:rPr>
        <w:t>Co-Director, Pediatric Emergency POCUS Program</w:t>
      </w:r>
    </w:p>
    <w:p w14:paraId="000000E0" w14:textId="77777777" w:rsidR="00083B21" w:rsidRDefault="00584D6D">
      <w:pPr>
        <w:tabs>
          <w:tab w:val="left" w:pos="270"/>
        </w:tabs>
        <w:rPr>
          <w:rFonts w:ascii="Calibri" w:eastAsia="Calibri" w:hAnsi="Calibri" w:cs="Calibri"/>
        </w:rPr>
      </w:pPr>
      <w:r>
        <w:rPr>
          <w:rFonts w:ascii="Calibri" w:eastAsia="Calibri" w:hAnsi="Calibri" w:cs="Calibri"/>
        </w:rPr>
        <w:t>Professor of Pediatrics</w:t>
      </w:r>
    </w:p>
    <w:p w14:paraId="000000E1" w14:textId="77777777" w:rsidR="00083B21" w:rsidRDefault="00584D6D">
      <w:pPr>
        <w:tabs>
          <w:tab w:val="left" w:pos="270"/>
        </w:tabs>
        <w:rPr>
          <w:rFonts w:ascii="Calibri" w:eastAsia="Calibri" w:hAnsi="Calibri" w:cs="Calibri"/>
        </w:rPr>
      </w:pPr>
      <w:r>
        <w:rPr>
          <w:rFonts w:ascii="Calibri" w:eastAsia="Calibri" w:hAnsi="Calibri" w:cs="Calibri"/>
        </w:rPr>
        <w:t>Section of Pediatric Emergency Medicine</w:t>
      </w:r>
    </w:p>
    <w:p w14:paraId="000000E2" w14:textId="77777777" w:rsidR="00083B21" w:rsidRDefault="00584D6D">
      <w:pPr>
        <w:tabs>
          <w:tab w:val="left" w:pos="270"/>
        </w:tabs>
        <w:rPr>
          <w:rFonts w:ascii="Calibri" w:eastAsia="Calibri" w:hAnsi="Calibri" w:cs="Calibri"/>
        </w:rPr>
      </w:pPr>
      <w:r>
        <w:rPr>
          <w:rFonts w:ascii="Calibri" w:eastAsia="Calibri" w:hAnsi="Calibri" w:cs="Calibri"/>
        </w:rPr>
        <w:t>Children’s Hospital Colorado</w:t>
      </w:r>
    </w:p>
    <w:p w14:paraId="000000E3" w14:textId="77777777" w:rsidR="00083B21" w:rsidRDefault="00584D6D">
      <w:pPr>
        <w:tabs>
          <w:tab w:val="left" w:pos="270"/>
        </w:tabs>
        <w:rPr>
          <w:rFonts w:ascii="Calibri" w:eastAsia="Calibri" w:hAnsi="Calibri" w:cs="Calibri"/>
        </w:rPr>
      </w:pPr>
      <w:r>
        <w:rPr>
          <w:rFonts w:ascii="Calibri" w:eastAsia="Calibri" w:hAnsi="Calibri" w:cs="Calibri"/>
        </w:rPr>
        <w:t>University of Colorado School of Medicine</w:t>
      </w:r>
    </w:p>
    <w:p w14:paraId="000000E4" w14:textId="77777777" w:rsidR="00083B21" w:rsidRDefault="00083B21">
      <w:pPr>
        <w:tabs>
          <w:tab w:val="left" w:pos="270"/>
        </w:tabs>
        <w:rPr>
          <w:rFonts w:ascii="Calibri" w:eastAsia="Calibri" w:hAnsi="Calibri" w:cs="Calibri"/>
          <w:b/>
        </w:rPr>
      </w:pPr>
    </w:p>
    <w:p w14:paraId="000000E5" w14:textId="77777777" w:rsidR="00083B21" w:rsidRDefault="00584D6D">
      <w:pPr>
        <w:tabs>
          <w:tab w:val="left" w:pos="270"/>
        </w:tabs>
        <w:rPr>
          <w:rFonts w:ascii="Calibri" w:eastAsia="Calibri" w:hAnsi="Calibri" w:cs="Calibri"/>
          <w:b/>
        </w:rPr>
      </w:pPr>
      <w:r>
        <w:rPr>
          <w:rFonts w:ascii="Calibri" w:eastAsia="Calibri" w:hAnsi="Calibri" w:cs="Calibri"/>
          <w:b/>
        </w:rPr>
        <w:t>Monti Sharma, MD</w:t>
      </w:r>
    </w:p>
    <w:p w14:paraId="000000E6" w14:textId="77777777" w:rsidR="00083B21" w:rsidRDefault="00584D6D">
      <w:pPr>
        <w:tabs>
          <w:tab w:val="left" w:pos="270"/>
        </w:tabs>
        <w:rPr>
          <w:rFonts w:ascii="Calibri" w:eastAsia="Calibri" w:hAnsi="Calibri" w:cs="Calibri"/>
        </w:rPr>
      </w:pPr>
      <w:r>
        <w:rPr>
          <w:rFonts w:ascii="Calibri" w:eastAsia="Calibri" w:hAnsi="Calibri" w:cs="Calibri"/>
        </w:rPr>
        <w:t>Director, Neonatal POCUS Program</w:t>
      </w:r>
    </w:p>
    <w:p w14:paraId="000000E7" w14:textId="77777777" w:rsidR="00083B21" w:rsidRDefault="00584D6D">
      <w:pPr>
        <w:tabs>
          <w:tab w:val="left" w:pos="270"/>
        </w:tabs>
        <w:rPr>
          <w:rFonts w:ascii="Calibri" w:eastAsia="Calibri" w:hAnsi="Calibri" w:cs="Calibri"/>
        </w:rPr>
      </w:pPr>
      <w:r>
        <w:rPr>
          <w:rFonts w:ascii="Calibri" w:eastAsia="Calibri" w:hAnsi="Calibri" w:cs="Calibri"/>
        </w:rPr>
        <w:t>Assistant Professor of Pediatrics</w:t>
      </w:r>
    </w:p>
    <w:p w14:paraId="000000E8" w14:textId="77777777" w:rsidR="00083B21" w:rsidRDefault="00584D6D">
      <w:pPr>
        <w:tabs>
          <w:tab w:val="left" w:pos="270"/>
        </w:tabs>
        <w:rPr>
          <w:rFonts w:ascii="Calibri" w:eastAsia="Calibri" w:hAnsi="Calibri" w:cs="Calibri"/>
        </w:rPr>
      </w:pPr>
      <w:r>
        <w:rPr>
          <w:rFonts w:ascii="Calibri" w:eastAsia="Calibri" w:hAnsi="Calibri" w:cs="Calibri"/>
        </w:rPr>
        <w:t>Divisions of Neonatology and Pulmonology</w:t>
      </w:r>
    </w:p>
    <w:p w14:paraId="000000E9" w14:textId="77777777" w:rsidR="00083B21" w:rsidRDefault="00584D6D">
      <w:pPr>
        <w:tabs>
          <w:tab w:val="left" w:pos="270"/>
        </w:tabs>
        <w:rPr>
          <w:rFonts w:ascii="Calibri" w:eastAsia="Calibri" w:hAnsi="Calibri" w:cs="Calibri"/>
        </w:rPr>
      </w:pPr>
      <w:r>
        <w:rPr>
          <w:rFonts w:ascii="Calibri" w:eastAsia="Calibri" w:hAnsi="Calibri" w:cs="Calibri"/>
        </w:rPr>
        <w:t>Children’s Nebraska</w:t>
      </w:r>
    </w:p>
    <w:p w14:paraId="000000EA" w14:textId="77777777" w:rsidR="00083B21" w:rsidRDefault="00584D6D">
      <w:pPr>
        <w:tabs>
          <w:tab w:val="left" w:pos="270"/>
        </w:tabs>
        <w:rPr>
          <w:rFonts w:ascii="Calibri" w:eastAsia="Calibri" w:hAnsi="Calibri" w:cs="Calibri"/>
        </w:rPr>
      </w:pPr>
      <w:r>
        <w:rPr>
          <w:rFonts w:ascii="Calibri" w:eastAsia="Calibri" w:hAnsi="Calibri" w:cs="Calibri"/>
        </w:rPr>
        <w:t>University of Nebraska Medical Center</w:t>
      </w:r>
    </w:p>
    <w:p w14:paraId="000000EB" w14:textId="77777777" w:rsidR="00083B21" w:rsidRDefault="00083B21">
      <w:pPr>
        <w:tabs>
          <w:tab w:val="left" w:pos="270"/>
        </w:tabs>
        <w:rPr>
          <w:rFonts w:ascii="Calibri" w:eastAsia="Calibri" w:hAnsi="Calibri" w:cs="Calibri"/>
        </w:rPr>
      </w:pPr>
    </w:p>
    <w:p w14:paraId="000000EC" w14:textId="77777777" w:rsidR="00083B21" w:rsidRDefault="00584D6D">
      <w:pPr>
        <w:tabs>
          <w:tab w:val="left" w:pos="270"/>
        </w:tabs>
        <w:rPr>
          <w:rFonts w:ascii="Calibri" w:eastAsia="Calibri" w:hAnsi="Calibri" w:cs="Calibri"/>
          <w:b/>
        </w:rPr>
      </w:pPr>
      <w:r>
        <w:rPr>
          <w:rFonts w:ascii="Calibri" w:eastAsia="Calibri" w:hAnsi="Calibri" w:cs="Calibri"/>
          <w:b/>
        </w:rPr>
        <w:t>Amanda Toney, MD</w:t>
      </w:r>
    </w:p>
    <w:p w14:paraId="000000ED" w14:textId="77777777" w:rsidR="00083B21" w:rsidRDefault="00584D6D">
      <w:pPr>
        <w:tabs>
          <w:tab w:val="left" w:pos="270"/>
        </w:tabs>
        <w:rPr>
          <w:rFonts w:ascii="Calibri" w:eastAsia="Calibri" w:hAnsi="Calibri" w:cs="Calibri"/>
        </w:rPr>
      </w:pPr>
      <w:r>
        <w:rPr>
          <w:rFonts w:ascii="Calibri" w:eastAsia="Calibri" w:hAnsi="Calibri" w:cs="Calibri"/>
        </w:rPr>
        <w:t>Associate Professor of Pediatrics</w:t>
      </w:r>
    </w:p>
    <w:p w14:paraId="000000EE" w14:textId="77777777" w:rsidR="00083B21" w:rsidRDefault="00584D6D">
      <w:pPr>
        <w:tabs>
          <w:tab w:val="left" w:pos="270"/>
        </w:tabs>
        <w:rPr>
          <w:rFonts w:ascii="Calibri" w:eastAsia="Calibri" w:hAnsi="Calibri" w:cs="Calibri"/>
        </w:rPr>
      </w:pPr>
      <w:r>
        <w:rPr>
          <w:rFonts w:ascii="Calibri" w:eastAsia="Calibri" w:hAnsi="Calibri" w:cs="Calibri"/>
        </w:rPr>
        <w:t>Director of Pediatric Emergency Ultrasound</w:t>
      </w:r>
    </w:p>
    <w:p w14:paraId="000000EF" w14:textId="77777777" w:rsidR="00083B21" w:rsidRDefault="00584D6D">
      <w:pPr>
        <w:tabs>
          <w:tab w:val="left" w:pos="270"/>
        </w:tabs>
        <w:rPr>
          <w:rFonts w:ascii="Calibri" w:eastAsia="Calibri" w:hAnsi="Calibri" w:cs="Calibri"/>
        </w:rPr>
      </w:pPr>
      <w:r>
        <w:rPr>
          <w:rFonts w:ascii="Calibri" w:eastAsia="Calibri" w:hAnsi="Calibri" w:cs="Calibri"/>
        </w:rPr>
        <w:t>Division of Emergency Medicine</w:t>
      </w:r>
    </w:p>
    <w:p w14:paraId="000000F0" w14:textId="77777777" w:rsidR="00083B21" w:rsidRDefault="00584D6D">
      <w:pPr>
        <w:tabs>
          <w:tab w:val="left" w:pos="270"/>
        </w:tabs>
        <w:rPr>
          <w:rFonts w:ascii="Calibri" w:eastAsia="Calibri" w:hAnsi="Calibri" w:cs="Calibri"/>
        </w:rPr>
      </w:pPr>
      <w:r>
        <w:rPr>
          <w:rFonts w:ascii="Calibri" w:eastAsia="Calibri" w:hAnsi="Calibri" w:cs="Calibri"/>
        </w:rPr>
        <w:t>Denver Health Medical Center</w:t>
      </w:r>
    </w:p>
    <w:p w14:paraId="000000F1" w14:textId="77777777" w:rsidR="00083B21" w:rsidRDefault="00584D6D">
      <w:pPr>
        <w:tabs>
          <w:tab w:val="left" w:pos="270"/>
        </w:tabs>
        <w:rPr>
          <w:rFonts w:ascii="Calibri" w:eastAsia="Calibri" w:hAnsi="Calibri" w:cs="Calibri"/>
        </w:rPr>
      </w:pPr>
      <w:r>
        <w:rPr>
          <w:rFonts w:ascii="Calibri" w:eastAsia="Calibri" w:hAnsi="Calibri" w:cs="Calibri"/>
        </w:rPr>
        <w:t>University of Colorado School of Medicine</w:t>
      </w:r>
    </w:p>
    <w:p w14:paraId="000000F2" w14:textId="77777777" w:rsidR="00083B21" w:rsidRDefault="00083B21">
      <w:pPr>
        <w:tabs>
          <w:tab w:val="left" w:pos="270"/>
        </w:tabs>
        <w:rPr>
          <w:rFonts w:ascii="Calibri" w:eastAsia="Calibri" w:hAnsi="Calibri" w:cs="Calibri"/>
        </w:rPr>
      </w:pPr>
    </w:p>
    <w:p w14:paraId="000000F3" w14:textId="77777777" w:rsidR="00083B21" w:rsidRDefault="00584D6D">
      <w:pPr>
        <w:tabs>
          <w:tab w:val="left" w:pos="270"/>
        </w:tabs>
        <w:rPr>
          <w:rFonts w:ascii="Calibri" w:eastAsia="Calibri" w:hAnsi="Calibri" w:cs="Calibri"/>
          <w:b/>
        </w:rPr>
      </w:pPr>
      <w:r>
        <w:rPr>
          <w:rFonts w:ascii="Calibri" w:eastAsia="Calibri" w:hAnsi="Calibri" w:cs="Calibri"/>
          <w:b/>
        </w:rPr>
        <w:t>Juliana Wilson DO, MPH, AEMUS-FPD</w:t>
      </w:r>
    </w:p>
    <w:p w14:paraId="000000F4" w14:textId="77777777" w:rsidR="00083B21" w:rsidRDefault="00584D6D">
      <w:pPr>
        <w:tabs>
          <w:tab w:val="left" w:pos="270"/>
        </w:tabs>
        <w:rPr>
          <w:rFonts w:ascii="Calibri" w:eastAsia="Calibri" w:hAnsi="Calibri" w:cs="Calibri"/>
        </w:rPr>
      </w:pPr>
      <w:r>
        <w:rPr>
          <w:rFonts w:ascii="Calibri" w:eastAsia="Calibri" w:hAnsi="Calibri" w:cs="Calibri"/>
        </w:rPr>
        <w:t>Director of Ultrasound Curriculum School of Medicine</w:t>
      </w:r>
    </w:p>
    <w:p w14:paraId="000000F5" w14:textId="77777777" w:rsidR="00083B21" w:rsidRDefault="00584D6D">
      <w:pPr>
        <w:tabs>
          <w:tab w:val="left" w:pos="270"/>
        </w:tabs>
        <w:rPr>
          <w:rFonts w:ascii="Calibri" w:eastAsia="Calibri" w:hAnsi="Calibri" w:cs="Calibri"/>
        </w:rPr>
      </w:pPr>
      <w:r>
        <w:rPr>
          <w:rFonts w:ascii="Calibri" w:eastAsia="Calibri" w:hAnsi="Calibri" w:cs="Calibri"/>
        </w:rPr>
        <w:t>Associate Professor of Emergency Medicine</w:t>
      </w:r>
    </w:p>
    <w:p w14:paraId="000000F6" w14:textId="77777777" w:rsidR="00083B21" w:rsidRDefault="00584D6D">
      <w:pPr>
        <w:tabs>
          <w:tab w:val="left" w:pos="270"/>
        </w:tabs>
        <w:rPr>
          <w:rFonts w:ascii="Calibri" w:eastAsia="Calibri" w:hAnsi="Calibri" w:cs="Calibri"/>
        </w:rPr>
      </w:pPr>
      <w:r>
        <w:rPr>
          <w:rFonts w:ascii="Calibri" w:eastAsia="Calibri" w:hAnsi="Calibri" w:cs="Calibri"/>
        </w:rPr>
        <w:t>Department of Emergency Medicine</w:t>
      </w:r>
    </w:p>
    <w:p w14:paraId="000000F7" w14:textId="77777777" w:rsidR="00083B21" w:rsidRDefault="00584D6D">
      <w:pPr>
        <w:tabs>
          <w:tab w:val="left" w:pos="270"/>
        </w:tabs>
        <w:rPr>
          <w:rFonts w:ascii="Calibri" w:eastAsia="Calibri" w:hAnsi="Calibri" w:cs="Calibri"/>
        </w:rPr>
      </w:pPr>
      <w:r>
        <w:rPr>
          <w:rFonts w:ascii="Calibri" w:eastAsia="Calibri" w:hAnsi="Calibri" w:cs="Calibri"/>
        </w:rPr>
        <w:t xml:space="preserve">University of Colorado School of </w:t>
      </w:r>
      <w:r>
        <w:rPr>
          <w:rFonts w:ascii="Calibri" w:eastAsia="Calibri" w:hAnsi="Calibri" w:cs="Calibri"/>
        </w:rPr>
        <w:t>Medicine</w:t>
      </w:r>
    </w:p>
    <w:p w14:paraId="000000F8" w14:textId="77777777" w:rsidR="00083B21" w:rsidRDefault="00584D6D">
      <w:pPr>
        <w:tabs>
          <w:tab w:val="left" w:pos="270"/>
        </w:tabs>
        <w:rPr>
          <w:rFonts w:ascii="Calibri" w:eastAsia="Calibri" w:hAnsi="Calibri" w:cs="Calibri"/>
          <w:b/>
        </w:rPr>
      </w:pPr>
      <w:r>
        <w:br w:type="page"/>
      </w:r>
      <w:r>
        <w:rPr>
          <w:rFonts w:ascii="Calibri" w:eastAsia="Calibri" w:hAnsi="Calibri" w:cs="Calibri"/>
          <w:b/>
        </w:rPr>
        <w:lastRenderedPageBreak/>
        <w:t>Registration</w:t>
      </w:r>
    </w:p>
    <w:p w14:paraId="000000F9" w14:textId="77777777" w:rsidR="00083B21" w:rsidRDefault="00083B21">
      <w:pPr>
        <w:rPr>
          <w:rFonts w:ascii="Calibri" w:eastAsia="Calibri" w:hAnsi="Calibri" w:cs="Calibri"/>
        </w:rPr>
      </w:pPr>
    </w:p>
    <w:p w14:paraId="000000FA" w14:textId="77777777" w:rsidR="00083B21" w:rsidRDefault="00584D6D">
      <w:pPr>
        <w:rPr>
          <w:rFonts w:ascii="Calibri" w:eastAsia="Calibri" w:hAnsi="Calibri" w:cs="Calibri"/>
        </w:rPr>
      </w:pPr>
      <w:r>
        <w:rPr>
          <w:rFonts w:ascii="Calibri" w:eastAsia="Calibri" w:hAnsi="Calibri" w:cs="Calibri"/>
        </w:rPr>
        <w:t xml:space="preserve">Register online: </w:t>
      </w:r>
      <w:hyperlink r:id="rId8">
        <w:r w:rsidR="00083B21">
          <w:rPr>
            <w:rFonts w:ascii="Calibri" w:eastAsia="Calibri" w:hAnsi="Calibri" w:cs="Calibri"/>
            <w:color w:val="0000FF"/>
            <w:u w:val="single"/>
          </w:rPr>
          <w:t>https://ce.childrenscolorado.org</w:t>
        </w:r>
      </w:hyperlink>
    </w:p>
    <w:p w14:paraId="000000FB" w14:textId="77777777" w:rsidR="00083B21" w:rsidRDefault="00083B21">
      <w:pPr>
        <w:rPr>
          <w:rFonts w:ascii="Calibri" w:eastAsia="Calibri" w:hAnsi="Calibri" w:cs="Calibri"/>
        </w:rPr>
      </w:pPr>
    </w:p>
    <w:p w14:paraId="000000FC" w14:textId="77777777" w:rsidR="00083B21" w:rsidRDefault="00584D6D">
      <w:pPr>
        <w:rPr>
          <w:rFonts w:ascii="Calibri" w:eastAsia="Calibri" w:hAnsi="Calibri" w:cs="Calibri"/>
        </w:rPr>
      </w:pPr>
      <w:r>
        <w:rPr>
          <w:rFonts w:ascii="Calibri" w:eastAsia="Calibri" w:hAnsi="Calibri" w:cs="Calibri"/>
        </w:rPr>
        <w:t>Register online by March 29, 2025</w:t>
      </w:r>
    </w:p>
    <w:p w14:paraId="000000FD" w14:textId="77777777" w:rsidR="00083B21" w:rsidRDefault="00083B21">
      <w:pPr>
        <w:rPr>
          <w:rFonts w:ascii="Calibri" w:eastAsia="Calibri" w:hAnsi="Calibri" w:cs="Calibri"/>
        </w:rPr>
      </w:pPr>
    </w:p>
    <w:p w14:paraId="000000FE" w14:textId="77777777" w:rsidR="00083B21" w:rsidRDefault="00584D6D">
      <w:pPr>
        <w:rPr>
          <w:rFonts w:ascii="Calibri" w:eastAsia="Calibri" w:hAnsi="Calibri" w:cs="Calibri"/>
        </w:rPr>
      </w:pPr>
      <w:r>
        <w:rPr>
          <w:rFonts w:ascii="Calibri" w:eastAsia="Calibri" w:hAnsi="Calibri" w:cs="Calibri"/>
        </w:rPr>
        <w:t>Registration Fee:</w:t>
      </w:r>
    </w:p>
    <w:p w14:paraId="000000FF" w14:textId="77777777" w:rsidR="00083B21" w:rsidRDefault="00584D6D">
      <w:pPr>
        <w:tabs>
          <w:tab w:val="left" w:pos="3060"/>
          <w:tab w:val="left" w:pos="3240"/>
          <w:tab w:val="left" w:pos="4410"/>
          <w:tab w:val="left" w:pos="4590"/>
          <w:tab w:val="left" w:pos="6120"/>
        </w:tabs>
        <w:rPr>
          <w:rFonts w:ascii="Calibri" w:eastAsia="Calibri" w:hAnsi="Calibri" w:cs="Calibri"/>
        </w:rPr>
      </w:pPr>
      <w:r>
        <w:rPr>
          <w:rFonts w:ascii="Calibri" w:eastAsia="Calibri" w:hAnsi="Calibri" w:cs="Calibri"/>
        </w:rPr>
        <w:t>External physicians</w:t>
      </w:r>
      <w:r>
        <w:rPr>
          <w:rFonts w:ascii="Calibri" w:eastAsia="Calibri" w:hAnsi="Calibri" w:cs="Calibri"/>
        </w:rPr>
        <w:tab/>
      </w:r>
      <w:r>
        <w:rPr>
          <w:rFonts w:ascii="Calibri" w:eastAsia="Calibri" w:hAnsi="Calibri" w:cs="Calibri"/>
        </w:rPr>
        <w:tab/>
      </w:r>
      <w:r>
        <w:rPr>
          <w:rFonts w:ascii="Calibri" w:eastAsia="Calibri" w:hAnsi="Calibri" w:cs="Calibri"/>
        </w:rPr>
        <w:tab/>
        <w:t>$1,100.00</w:t>
      </w:r>
    </w:p>
    <w:p w14:paraId="00000100" w14:textId="77777777" w:rsidR="00083B21" w:rsidRDefault="00584D6D">
      <w:pPr>
        <w:tabs>
          <w:tab w:val="left" w:pos="3060"/>
          <w:tab w:val="left" w:pos="3240"/>
          <w:tab w:val="left" w:pos="4410"/>
          <w:tab w:val="left" w:pos="4590"/>
          <w:tab w:val="left" w:pos="6120"/>
        </w:tabs>
        <w:rPr>
          <w:rFonts w:ascii="Calibri" w:eastAsia="Calibri" w:hAnsi="Calibri" w:cs="Calibri"/>
        </w:rPr>
      </w:pPr>
      <w:r>
        <w:rPr>
          <w:rFonts w:ascii="Calibri" w:eastAsia="Calibri" w:hAnsi="Calibri" w:cs="Calibri"/>
        </w:rPr>
        <w:t xml:space="preserve">APPs/Fellows/CHCO-providers </w:t>
      </w:r>
      <w:r>
        <w:rPr>
          <w:rFonts w:ascii="Calibri" w:eastAsia="Calibri" w:hAnsi="Calibri" w:cs="Calibri"/>
        </w:rPr>
        <w:tab/>
      </w:r>
      <w:r>
        <w:rPr>
          <w:rFonts w:ascii="Calibri" w:eastAsia="Calibri" w:hAnsi="Calibri" w:cs="Calibri"/>
        </w:rPr>
        <w:tab/>
      </w:r>
      <w:r>
        <w:rPr>
          <w:rFonts w:ascii="Calibri" w:eastAsia="Calibri" w:hAnsi="Calibri" w:cs="Calibri"/>
        </w:rPr>
        <w:tab/>
        <w:t>$600.00</w:t>
      </w:r>
    </w:p>
    <w:p w14:paraId="00000101" w14:textId="77777777" w:rsidR="00083B21" w:rsidRDefault="00083B21">
      <w:pPr>
        <w:rPr>
          <w:rFonts w:ascii="Calibri" w:eastAsia="Calibri" w:hAnsi="Calibri" w:cs="Calibri"/>
          <w:highlight w:val="yellow"/>
        </w:rPr>
      </w:pPr>
    </w:p>
    <w:p w14:paraId="00000102" w14:textId="77777777" w:rsidR="00083B21" w:rsidRDefault="00584D6D">
      <w:pPr>
        <w:rPr>
          <w:rFonts w:ascii="Calibri" w:eastAsia="Calibri" w:hAnsi="Calibri" w:cs="Calibri"/>
        </w:rPr>
      </w:pPr>
      <w:r>
        <w:rPr>
          <w:rFonts w:ascii="Calibri" w:eastAsia="Calibri" w:hAnsi="Calibri" w:cs="Calibri"/>
        </w:rPr>
        <w:t>This fee includes breakfast, refreshments, lunch, parking, and course materials.</w:t>
      </w:r>
    </w:p>
    <w:p w14:paraId="00000103" w14:textId="77777777" w:rsidR="00083B21" w:rsidRDefault="00083B21">
      <w:pPr>
        <w:rPr>
          <w:rFonts w:ascii="Calibri" w:eastAsia="Calibri" w:hAnsi="Calibri" w:cs="Calibri"/>
          <w:highlight w:val="yellow"/>
        </w:rPr>
      </w:pPr>
    </w:p>
    <w:p w14:paraId="00000104" w14:textId="77777777" w:rsidR="00083B21" w:rsidRDefault="00584D6D">
      <w:pPr>
        <w:tabs>
          <w:tab w:val="left" w:pos="-720"/>
          <w:tab w:val="left" w:pos="1800"/>
        </w:tabs>
        <w:rPr>
          <w:rFonts w:ascii="Calibri" w:eastAsia="Calibri" w:hAnsi="Calibri" w:cs="Calibri"/>
        </w:rPr>
      </w:pPr>
      <w:r>
        <w:rPr>
          <w:rFonts w:ascii="Calibri" w:eastAsia="Calibri" w:hAnsi="Calibri" w:cs="Calibri"/>
        </w:rPr>
        <w:t>Cancellation Policy:</w:t>
      </w:r>
    </w:p>
    <w:p w14:paraId="00000105" w14:textId="77777777" w:rsidR="00083B21" w:rsidRDefault="00584D6D">
      <w:pPr>
        <w:tabs>
          <w:tab w:val="left" w:pos="-720"/>
          <w:tab w:val="left" w:pos="1800"/>
        </w:tabs>
        <w:rPr>
          <w:rFonts w:ascii="Calibri" w:eastAsia="Calibri" w:hAnsi="Calibri" w:cs="Calibri"/>
        </w:rPr>
      </w:pPr>
      <w:r>
        <w:rPr>
          <w:rFonts w:ascii="Calibri" w:eastAsia="Calibri" w:hAnsi="Calibri" w:cs="Calibri"/>
        </w:rPr>
        <w:t xml:space="preserve">The Planning Committee reserves the right to alter the agenda or cancel the conference in the event of an </w:t>
      </w:r>
      <w:r>
        <w:rPr>
          <w:rFonts w:ascii="Calibri" w:eastAsia="Calibri" w:hAnsi="Calibri" w:cs="Calibri"/>
        </w:rPr>
        <w:t>unforeseen circumstance, or if the minimum registration is not attained by March 29, 2025.</w:t>
      </w:r>
    </w:p>
    <w:p w14:paraId="00000106" w14:textId="77777777" w:rsidR="00083B21" w:rsidRDefault="00083B21">
      <w:pPr>
        <w:tabs>
          <w:tab w:val="left" w:pos="-720"/>
          <w:tab w:val="left" w:pos="1800"/>
        </w:tabs>
        <w:rPr>
          <w:rFonts w:ascii="Calibri" w:eastAsia="Calibri" w:hAnsi="Calibri" w:cs="Calibri"/>
        </w:rPr>
      </w:pPr>
    </w:p>
    <w:p w14:paraId="00000107" w14:textId="77777777" w:rsidR="00083B21" w:rsidRDefault="00584D6D">
      <w:pPr>
        <w:tabs>
          <w:tab w:val="left" w:pos="-720"/>
          <w:tab w:val="left" w:pos="1800"/>
        </w:tabs>
        <w:rPr>
          <w:rFonts w:ascii="Calibri" w:eastAsia="Calibri" w:hAnsi="Calibri" w:cs="Calibri"/>
        </w:rPr>
      </w:pPr>
      <w:r>
        <w:rPr>
          <w:rFonts w:ascii="Calibri" w:eastAsia="Calibri" w:hAnsi="Calibri" w:cs="Calibri"/>
        </w:rPr>
        <w:t xml:space="preserve">Online refunds may be processed through March 29, </w:t>
      </w:r>
      <w:proofErr w:type="gramStart"/>
      <w:r>
        <w:rPr>
          <w:rFonts w:ascii="Calibri" w:eastAsia="Calibri" w:hAnsi="Calibri" w:cs="Calibri"/>
        </w:rPr>
        <w:t>2025</w:t>
      </w:r>
      <w:proofErr w:type="gramEnd"/>
      <w:r>
        <w:rPr>
          <w:rFonts w:ascii="Calibri" w:eastAsia="Calibri" w:hAnsi="Calibri" w:cs="Calibri"/>
        </w:rPr>
        <w:t xml:space="preserve"> minus a $150 cancellation fee. After this date no refunds will be granted for non-attendance. Substitutions are permitted prior to the conference without any penalty. </w:t>
      </w:r>
    </w:p>
    <w:p w14:paraId="00000108" w14:textId="77777777" w:rsidR="00083B21" w:rsidRDefault="00083B21">
      <w:pPr>
        <w:tabs>
          <w:tab w:val="left" w:pos="-720"/>
          <w:tab w:val="left" w:pos="1800"/>
        </w:tabs>
        <w:rPr>
          <w:rFonts w:ascii="Calibri" w:eastAsia="Calibri" w:hAnsi="Calibri" w:cs="Calibri"/>
        </w:rPr>
      </w:pPr>
    </w:p>
    <w:p w14:paraId="00000109" w14:textId="77777777" w:rsidR="00083B21" w:rsidRDefault="00584D6D">
      <w:pPr>
        <w:rPr>
          <w:rFonts w:ascii="Calibri" w:eastAsia="Calibri" w:hAnsi="Calibri" w:cs="Calibri"/>
        </w:rPr>
      </w:pPr>
      <w:r>
        <w:rPr>
          <w:rFonts w:ascii="Calibri" w:eastAsia="Calibri" w:hAnsi="Calibri" w:cs="Calibri"/>
        </w:rPr>
        <w:t>Location and Parking:</w:t>
      </w:r>
    </w:p>
    <w:p w14:paraId="0000010A" w14:textId="77777777" w:rsidR="00083B21" w:rsidRDefault="00584D6D">
      <w:pPr>
        <w:rPr>
          <w:rFonts w:ascii="Calibri" w:eastAsia="Calibri" w:hAnsi="Calibri" w:cs="Calibri"/>
        </w:rPr>
      </w:pPr>
      <w:r>
        <w:rPr>
          <w:rFonts w:ascii="Calibri" w:eastAsia="Calibri" w:hAnsi="Calibri" w:cs="Calibri"/>
        </w:rPr>
        <w:t>The conference will be held at Children’s Hospital Colorado, Aurora. 13123 East 16</w:t>
      </w:r>
      <w:r>
        <w:rPr>
          <w:rFonts w:ascii="Calibri" w:eastAsia="Calibri" w:hAnsi="Calibri" w:cs="Calibri"/>
          <w:vertAlign w:val="superscript"/>
        </w:rPr>
        <w:t>th</w:t>
      </w:r>
      <w:r>
        <w:rPr>
          <w:rFonts w:ascii="Calibri" w:eastAsia="Calibri" w:hAnsi="Calibri" w:cs="Calibri"/>
        </w:rPr>
        <w:t xml:space="preserve"> Avenue, Aurora, CO 80045. Conference participants may park in the Visitor Parking structure.</w:t>
      </w:r>
    </w:p>
    <w:p w14:paraId="0000010B" w14:textId="77777777" w:rsidR="00083B21" w:rsidRDefault="00083B21">
      <w:pPr>
        <w:rPr>
          <w:rFonts w:ascii="Calibri" w:eastAsia="Calibri" w:hAnsi="Calibri" w:cs="Calibri"/>
        </w:rPr>
      </w:pPr>
    </w:p>
    <w:p w14:paraId="0000010C" w14:textId="77777777" w:rsidR="00083B21" w:rsidRDefault="00584D6D">
      <w:pPr>
        <w:rPr>
          <w:rFonts w:ascii="Calibri" w:eastAsia="Calibri" w:hAnsi="Calibri" w:cs="Calibri"/>
        </w:rPr>
      </w:pPr>
      <w:r>
        <w:rPr>
          <w:rFonts w:ascii="Calibri" w:eastAsia="Calibri" w:hAnsi="Calibri" w:cs="Calibri"/>
        </w:rPr>
        <w:t xml:space="preserve">Children’s Colorado and University of Colorado Hospital employees must park in their designated area. </w:t>
      </w:r>
    </w:p>
    <w:p w14:paraId="0000010D" w14:textId="77777777" w:rsidR="00083B21" w:rsidRDefault="00083B21">
      <w:pPr>
        <w:tabs>
          <w:tab w:val="left" w:pos="3060"/>
          <w:tab w:val="left" w:pos="3330"/>
          <w:tab w:val="left" w:pos="4410"/>
          <w:tab w:val="left" w:pos="4680"/>
        </w:tabs>
        <w:rPr>
          <w:rFonts w:ascii="Calibri" w:eastAsia="Calibri" w:hAnsi="Calibri" w:cs="Calibri"/>
        </w:rPr>
      </w:pPr>
    </w:p>
    <w:p w14:paraId="0000010E" w14:textId="77777777" w:rsidR="00083B21" w:rsidRDefault="00584D6D">
      <w:pPr>
        <w:rPr>
          <w:rFonts w:ascii="Calibri" w:eastAsia="Calibri" w:hAnsi="Calibri" w:cs="Calibri"/>
        </w:rPr>
      </w:pPr>
      <w:r>
        <w:rPr>
          <w:rFonts w:ascii="Calibri" w:eastAsia="Calibri" w:hAnsi="Calibri" w:cs="Calibri"/>
        </w:rPr>
        <w:t>Further Information:</w:t>
      </w:r>
    </w:p>
    <w:p w14:paraId="0000010F" w14:textId="77777777" w:rsidR="00083B21" w:rsidRDefault="00584D6D">
      <w:pPr>
        <w:rPr>
          <w:rFonts w:ascii="Calibri" w:eastAsia="Calibri" w:hAnsi="Calibri" w:cs="Calibri"/>
        </w:rPr>
      </w:pPr>
      <w:r>
        <w:rPr>
          <w:rFonts w:ascii="Calibri" w:eastAsia="Calibri" w:hAnsi="Calibri" w:cs="Calibri"/>
        </w:rPr>
        <w:t xml:space="preserve">If you have questions or to request arrangements to accommodate a disability, please contact Shaun Ayon, </w:t>
      </w:r>
      <w:hyperlink r:id="rId9">
        <w:r w:rsidR="00083B21">
          <w:rPr>
            <w:rFonts w:ascii="Calibri" w:eastAsia="Calibri" w:hAnsi="Calibri" w:cs="Calibri"/>
            <w:color w:val="0000FF"/>
            <w:u w:val="single"/>
          </w:rPr>
          <w:t>shaun.ayon@childrenscolorado.org</w:t>
        </w:r>
      </w:hyperlink>
      <w:r>
        <w:rPr>
          <w:rFonts w:ascii="Calibri" w:eastAsia="Calibri" w:hAnsi="Calibri" w:cs="Calibri"/>
        </w:rPr>
        <w:t xml:space="preserve"> at least 3 weeks prior to the conference. </w:t>
      </w:r>
    </w:p>
    <w:p w14:paraId="00000110" w14:textId="77777777" w:rsidR="00083B21" w:rsidRDefault="00083B21">
      <w:pPr>
        <w:rPr>
          <w:rFonts w:ascii="Calibri" w:eastAsia="Calibri" w:hAnsi="Calibri" w:cs="Calibri"/>
        </w:rPr>
      </w:pPr>
    </w:p>
    <w:sectPr w:rsidR="00083B2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0F02F64-26A1-4BC0-9A87-F54C3F390C7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82FCC02-3B4F-4CAE-BEE7-4E9EF4590B2D}"/>
  </w:font>
  <w:font w:name="Consolas">
    <w:panose1 w:val="020B0609020204030204"/>
    <w:charset w:val="00"/>
    <w:family w:val="modern"/>
    <w:pitch w:val="fixed"/>
    <w:sig w:usb0="E00006FF" w:usb1="0000FCFF" w:usb2="00000001" w:usb3="00000000" w:csb0="0000019F" w:csb1="00000000"/>
    <w:embedRegular r:id="rId3" w:fontKey="{DF1E6485-AF08-4A6D-ACAE-B0BAE04E2AD5}"/>
  </w:font>
  <w:font w:name="Calibri">
    <w:panose1 w:val="020F0502020204030204"/>
    <w:charset w:val="00"/>
    <w:family w:val="swiss"/>
    <w:pitch w:val="variable"/>
    <w:sig w:usb0="E4002EFF" w:usb1="C200247B" w:usb2="00000009" w:usb3="00000000" w:csb0="000001FF" w:csb1="00000000"/>
    <w:embedRegular r:id="rId4" w:fontKey="{2812865D-CFA1-47A5-8460-7C75503A4F7D}"/>
    <w:embedBold r:id="rId5" w:fontKey="{38AA2A23-380D-4672-A663-2D300721D21B}"/>
    <w:embedItalic r:id="rId6" w:fontKey="{9E72BA16-97E6-4D13-8EDD-9163907F3E05}"/>
    <w:embedBoldItalic r:id="rId7" w:fontKey="{1249820F-E01E-43AC-A9F9-67DD8C676687}"/>
  </w:font>
  <w:font w:name="Georgia">
    <w:panose1 w:val="02040502050405020303"/>
    <w:charset w:val="00"/>
    <w:family w:val="roman"/>
    <w:pitch w:val="variable"/>
    <w:sig w:usb0="00000287" w:usb1="00000000" w:usb2="00000000" w:usb3="00000000" w:csb0="0000009F" w:csb1="00000000"/>
    <w:embedRegular r:id="rId8" w:fontKey="{E4A34686-629A-4578-A90B-B57BF4BEBA5E}"/>
    <w:embedItalic r:id="rId9" w:fontKey="{A7565B85-AE2E-4A50-A091-F2E98E2F3942}"/>
  </w:font>
  <w:font w:name="Cambria">
    <w:panose1 w:val="02040503050406030204"/>
    <w:charset w:val="00"/>
    <w:family w:val="roman"/>
    <w:pitch w:val="variable"/>
    <w:sig w:usb0="E00006FF" w:usb1="420024FF" w:usb2="02000000" w:usb3="00000000" w:csb0="0000019F" w:csb1="00000000"/>
    <w:embedRegular r:id="rId10" w:fontKey="{02520BBD-CE70-4394-BA27-7DCF967C07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32D67"/>
    <w:multiLevelType w:val="multilevel"/>
    <w:tmpl w:val="1A769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91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B21"/>
    <w:rsid w:val="00083B21"/>
    <w:rsid w:val="00584D6D"/>
    <w:rsid w:val="006E4AE8"/>
    <w:rsid w:val="006F2142"/>
    <w:rsid w:val="00B35944"/>
    <w:rsid w:val="00CC1E36"/>
    <w:rsid w:val="00E639AB"/>
    <w:rsid w:val="00E64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332BA"/>
  <w15:docId w15:val="{AC2E63F9-A33D-5F46-8C12-3FAB0251A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7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sid w:val="00B44677"/>
    <w:rPr>
      <w:color w:val="0000FF"/>
      <w:u w:val="single"/>
    </w:rPr>
  </w:style>
  <w:style w:type="character" w:styleId="FollowedHyperlink">
    <w:name w:val="FollowedHyperlink"/>
    <w:basedOn w:val="DefaultParagraphFont"/>
    <w:rsid w:val="00B44677"/>
    <w:rPr>
      <w:color w:val="800080"/>
      <w:u w:val="single"/>
    </w:rPr>
  </w:style>
  <w:style w:type="paragraph" w:styleId="BalloonText">
    <w:name w:val="Balloon Text"/>
    <w:basedOn w:val="Normal"/>
    <w:link w:val="BalloonTextChar"/>
    <w:uiPriority w:val="99"/>
    <w:semiHidden/>
    <w:unhideWhenUsed/>
    <w:rsid w:val="0011016E"/>
    <w:rPr>
      <w:rFonts w:ascii="Tahoma" w:hAnsi="Tahoma" w:cs="Tahoma"/>
      <w:sz w:val="16"/>
      <w:szCs w:val="16"/>
    </w:rPr>
  </w:style>
  <w:style w:type="character" w:customStyle="1" w:styleId="BalloonTextChar">
    <w:name w:val="Balloon Text Char"/>
    <w:basedOn w:val="DefaultParagraphFont"/>
    <w:link w:val="BalloonText"/>
    <w:uiPriority w:val="99"/>
    <w:semiHidden/>
    <w:rsid w:val="0011016E"/>
    <w:rPr>
      <w:rFonts w:ascii="Tahoma" w:hAnsi="Tahoma" w:cs="Tahoma"/>
      <w:sz w:val="16"/>
      <w:szCs w:val="16"/>
    </w:rPr>
  </w:style>
  <w:style w:type="paragraph" w:styleId="ListParagraph">
    <w:name w:val="List Paragraph"/>
    <w:basedOn w:val="Normal"/>
    <w:uiPriority w:val="34"/>
    <w:qFormat/>
    <w:rsid w:val="00B60D5E"/>
    <w:pPr>
      <w:ind w:left="720"/>
      <w:contextualSpacing/>
    </w:pPr>
  </w:style>
  <w:style w:type="character" w:styleId="UnresolvedMention">
    <w:name w:val="Unresolved Mention"/>
    <w:basedOn w:val="DefaultParagraphFont"/>
    <w:uiPriority w:val="99"/>
    <w:semiHidden/>
    <w:unhideWhenUsed/>
    <w:rsid w:val="009E2BB9"/>
    <w:rPr>
      <w:color w:val="605E5C"/>
      <w:shd w:val="clear" w:color="auto" w:fill="E1DFDD"/>
    </w:rPr>
  </w:style>
  <w:style w:type="character" w:styleId="CommentReference">
    <w:name w:val="annotation reference"/>
    <w:basedOn w:val="DefaultParagraphFont"/>
    <w:uiPriority w:val="99"/>
    <w:semiHidden/>
    <w:unhideWhenUsed/>
    <w:rsid w:val="00CA53FB"/>
    <w:rPr>
      <w:sz w:val="16"/>
      <w:szCs w:val="16"/>
    </w:rPr>
  </w:style>
  <w:style w:type="paragraph" w:styleId="CommentText">
    <w:name w:val="annotation text"/>
    <w:basedOn w:val="Normal"/>
    <w:link w:val="CommentTextChar"/>
    <w:uiPriority w:val="99"/>
    <w:semiHidden/>
    <w:unhideWhenUsed/>
    <w:rsid w:val="00CA53FB"/>
    <w:rPr>
      <w:sz w:val="20"/>
      <w:szCs w:val="20"/>
    </w:rPr>
  </w:style>
  <w:style w:type="character" w:customStyle="1" w:styleId="CommentTextChar">
    <w:name w:val="Comment Text Char"/>
    <w:basedOn w:val="DefaultParagraphFont"/>
    <w:link w:val="CommentText"/>
    <w:uiPriority w:val="99"/>
    <w:semiHidden/>
    <w:rsid w:val="00CA53FB"/>
  </w:style>
  <w:style w:type="paragraph" w:styleId="CommentSubject">
    <w:name w:val="annotation subject"/>
    <w:basedOn w:val="CommentText"/>
    <w:next w:val="CommentText"/>
    <w:link w:val="CommentSubjectChar"/>
    <w:uiPriority w:val="99"/>
    <w:semiHidden/>
    <w:unhideWhenUsed/>
    <w:rsid w:val="00CA53FB"/>
    <w:rPr>
      <w:b/>
      <w:bCs/>
    </w:rPr>
  </w:style>
  <w:style w:type="character" w:customStyle="1" w:styleId="CommentSubjectChar">
    <w:name w:val="Comment Subject Char"/>
    <w:basedOn w:val="CommentTextChar"/>
    <w:link w:val="CommentSubject"/>
    <w:uiPriority w:val="99"/>
    <w:semiHidden/>
    <w:rsid w:val="00CA53FB"/>
    <w:rPr>
      <w:b/>
      <w:bCs/>
    </w:rPr>
  </w:style>
  <w:style w:type="paragraph" w:styleId="NormalWeb">
    <w:name w:val="Normal (Web)"/>
    <w:basedOn w:val="Normal"/>
    <w:uiPriority w:val="99"/>
    <w:unhideWhenUsed/>
    <w:rsid w:val="00135920"/>
    <w:pPr>
      <w:spacing w:before="100" w:beforeAutospacing="1" w:after="100" w:afterAutospacing="1"/>
    </w:pPr>
  </w:style>
  <w:style w:type="paragraph" w:styleId="PlainText">
    <w:name w:val="Plain Text"/>
    <w:basedOn w:val="Normal"/>
    <w:link w:val="PlainTextChar"/>
    <w:uiPriority w:val="99"/>
    <w:unhideWhenUsed/>
    <w:rsid w:val="003E05FD"/>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3E05FD"/>
    <w:rPr>
      <w:rFonts w:ascii="Consolas" w:eastAsiaTheme="minorHAnsi" w:hAnsi="Consolas" w:cstheme="minorBidi"/>
      <w:sz w:val="21"/>
      <w:szCs w:val="21"/>
    </w:rPr>
  </w:style>
  <w:style w:type="paragraph" w:styleId="Revision">
    <w:name w:val="Revision"/>
    <w:hidden/>
    <w:uiPriority w:val="99"/>
    <w:semiHidden/>
    <w:rsid w:val="002F7993"/>
  </w:style>
  <w:style w:type="table" w:styleId="TableGrid">
    <w:name w:val="Table Grid"/>
    <w:basedOn w:val="TableNormal"/>
    <w:uiPriority w:val="39"/>
    <w:rsid w:val="006A1D74"/>
    <w:rPr>
      <w:rFonts w:asciiTheme="minorHAnsi" w:eastAsiaTheme="minorHAnsi"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Pr>
  </w:style>
  <w:style w:type="table" w:customStyle="1" w:styleId="a0">
    <w:basedOn w:val="TableNormal"/>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e.childrenscolorado.org" TargetMode="External"/><Relationship Id="rId3" Type="http://schemas.openxmlformats.org/officeDocument/2006/relationships/styles" Target="styles.xml"/><Relationship Id="rId7" Type="http://schemas.openxmlformats.org/officeDocument/2006/relationships/hyperlink" Target="https://nam10.safelinks.protection.outlook.com/?url=https%3A%2F%2Fce.childrenscolorado.org%2Fcontent%2Fneonatal-and-pediatric-point-care-ultrasound-course%23group-tabs-node-course-default6&amp;data=05%7C02%7CKarena.Lawrence%40childrenscolorado.org%7C6b31a51de8e54159518208dd1318a77a%7Caf8d3786f13d43d5b752d893b9462e87%7C0%7C0%7C638687718819802942%7CUnknown%7CTWFpbGZsb3d8eyJFbXB0eU1hcGkiOnRydWUsIlYiOiIwLjAuMDAwMCIsIlAiOiJXaW4zMiIsIkFOIjoiTWFpbCIsIldUIjoyfQ%3D%3D%7C0%7C%7C%7C&amp;sdata=3zXS9TsHpmbPX7La3sbyOdzNgO7o7wD8N6BiEkv6ZJg%3D&amp;reserved=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haun.ayon@childrenscolorado.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a65ur/aaIhKEqFtHGJz740z5jA==">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1398</Words>
  <Characters>7969</Characters>
  <Application>Microsoft Office Word</Application>
  <DocSecurity>0</DocSecurity>
  <Lines>66</Lines>
  <Paragraphs>18</Paragraphs>
  <ScaleCrop>false</ScaleCrop>
  <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Childrens Hospital</dc:creator>
  <cp:lastModifiedBy>Ayon, Shaun</cp:lastModifiedBy>
  <cp:revision>2</cp:revision>
  <dcterms:created xsi:type="dcterms:W3CDTF">2025-04-08T20:13:00Z</dcterms:created>
  <dcterms:modified xsi:type="dcterms:W3CDTF">2025-04-08T20:13:00Z</dcterms:modified>
</cp:coreProperties>
</file>