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816FB" w14:textId="1AF5DEDA" w:rsidR="00FD7FD0" w:rsidRPr="00FD7FD0" w:rsidRDefault="00A21342" w:rsidP="00FD7FD0">
      <w:pPr>
        <w:pStyle w:val="DepartmentNam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730FAF" wp14:editId="131EB5B2">
            <wp:simplePos x="0" y="0"/>
            <wp:positionH relativeFrom="column">
              <wp:posOffset>405765</wp:posOffset>
            </wp:positionH>
            <wp:positionV relativeFrom="page">
              <wp:posOffset>419523</wp:posOffset>
            </wp:positionV>
            <wp:extent cx="5715000" cy="3803650"/>
            <wp:effectExtent l="0" t="0" r="0" b="635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243192447" name="Picture 1" descr="A building with a logo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92447" name="Picture 1" descr="A building with a logo on the sid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7306E" w14:textId="6F3637CC" w:rsidR="002300BB" w:rsidRDefault="002300BB" w:rsidP="005A0FAF">
      <w:pPr>
        <w:pStyle w:val="DepartmentName"/>
      </w:pPr>
    </w:p>
    <w:p w14:paraId="4DC6E259" w14:textId="77777777" w:rsidR="00FD7FD0" w:rsidRDefault="00FD7FD0" w:rsidP="005A0FAF">
      <w:pPr>
        <w:pStyle w:val="DepartmentName"/>
      </w:pPr>
    </w:p>
    <w:p w14:paraId="5C19DBBF" w14:textId="77777777" w:rsidR="00FD7FD0" w:rsidRDefault="00FD7FD0" w:rsidP="005A0FAF">
      <w:pPr>
        <w:pStyle w:val="DepartmentName"/>
      </w:pPr>
    </w:p>
    <w:p w14:paraId="1BE7FE6E" w14:textId="61E65363" w:rsidR="00320BA8" w:rsidRDefault="002956A5" w:rsidP="00AB7075">
      <w:pPr>
        <w:pStyle w:val="DepartmentName"/>
        <w:jc w:val="center"/>
      </w:pPr>
      <w:r>
        <w:t>developmental pediatrics and children’s hospital colorado presents:</w:t>
      </w:r>
    </w:p>
    <w:p w14:paraId="40EDE87E" w14:textId="77777777" w:rsidR="00573A23" w:rsidRDefault="00573A23" w:rsidP="007D62B3">
      <w:pPr>
        <w:pStyle w:val="Title-White"/>
        <w:spacing w:after="0" w:line="240" w:lineRule="auto"/>
        <w:jc w:val="center"/>
      </w:pPr>
      <w:r>
        <w:t>Southern Colorado</w:t>
      </w:r>
    </w:p>
    <w:p w14:paraId="2E18822D" w14:textId="3BBF6397" w:rsidR="0075661E" w:rsidRDefault="002B08E6" w:rsidP="007D62B3">
      <w:pPr>
        <w:pStyle w:val="Title-White"/>
        <w:spacing w:after="0" w:line="240" w:lineRule="auto"/>
        <w:jc w:val="center"/>
      </w:pPr>
      <w:r>
        <w:t xml:space="preserve"> </w:t>
      </w:r>
      <w:r w:rsidR="00FF599F" w:rsidRPr="002B08E6">
        <w:t xml:space="preserve">Autism </w:t>
      </w:r>
      <w:r w:rsidR="006C5B20">
        <w:t>Conference</w:t>
      </w:r>
    </w:p>
    <w:p w14:paraId="6343E6E9" w14:textId="77777777" w:rsidR="00573A23" w:rsidRDefault="00573A23" w:rsidP="0075661E">
      <w:pPr>
        <w:pStyle w:val="MediumHeader-White"/>
      </w:pPr>
    </w:p>
    <w:p w14:paraId="7D46C55F" w14:textId="01FD08B6" w:rsidR="0075661E" w:rsidRPr="002B08E6" w:rsidRDefault="002B08E6" w:rsidP="0075661E">
      <w:pPr>
        <w:pStyle w:val="MediumHeader-White"/>
      </w:pPr>
      <w:r>
        <w:t xml:space="preserve">Date: </w:t>
      </w:r>
      <w:r w:rsidR="00BC6CE7">
        <w:t>May 14</w:t>
      </w:r>
      <w:r w:rsidR="00B76BE5">
        <w:t>, 2026</w:t>
      </w:r>
    </w:p>
    <w:p w14:paraId="6E97EB14" w14:textId="7F1AC6DB" w:rsidR="00F82B20" w:rsidRPr="00A21342" w:rsidRDefault="002956A5" w:rsidP="002956A5">
      <w:pPr>
        <w:pStyle w:val="SecondLevelHeader-White"/>
        <w:rPr>
          <w:b w:val="0"/>
          <w:bCs/>
          <w:szCs w:val="24"/>
        </w:rPr>
      </w:pPr>
      <w:r w:rsidRPr="00A21342">
        <w:rPr>
          <w:b w:val="0"/>
          <w:bCs/>
          <w:szCs w:val="24"/>
        </w:rPr>
        <w:t xml:space="preserve">Developmental Pediatrics at Children’s Hospital Colorado is looking to expand their already active partnerships with Primary Care Providers to support autistic youth and their families across the state of Colorado.  </w:t>
      </w:r>
    </w:p>
    <w:p w14:paraId="4B7917B3" w14:textId="64ADE66E" w:rsidR="00AB63D9" w:rsidRPr="00A21342" w:rsidRDefault="00AB63D9" w:rsidP="00AB63D9">
      <w:pPr>
        <w:pStyle w:val="SecondLevelHeader-White"/>
        <w:rPr>
          <w:b w:val="0"/>
          <w:bCs/>
          <w:szCs w:val="24"/>
        </w:rPr>
      </w:pPr>
      <w:r w:rsidRPr="00A21342">
        <w:rPr>
          <w:b w:val="0"/>
          <w:bCs/>
          <w:szCs w:val="24"/>
        </w:rPr>
        <w:t>We are excited to</w:t>
      </w:r>
      <w:r w:rsidR="00BC6CE7" w:rsidRPr="00A21342">
        <w:rPr>
          <w:b w:val="0"/>
          <w:bCs/>
          <w:szCs w:val="24"/>
        </w:rPr>
        <w:t xml:space="preserve"> share</w:t>
      </w:r>
      <w:r w:rsidRPr="00A21342">
        <w:rPr>
          <w:b w:val="0"/>
          <w:bCs/>
          <w:szCs w:val="24"/>
        </w:rPr>
        <w:t xml:space="preserve"> </w:t>
      </w:r>
      <w:r w:rsidR="001827A7" w:rsidRPr="00A21342">
        <w:rPr>
          <w:b w:val="0"/>
          <w:bCs/>
          <w:szCs w:val="24"/>
        </w:rPr>
        <w:t xml:space="preserve">the Inaugural </w:t>
      </w:r>
      <w:r w:rsidRPr="00A21342">
        <w:rPr>
          <w:b w:val="0"/>
          <w:bCs/>
          <w:szCs w:val="24"/>
        </w:rPr>
        <w:t xml:space="preserve">Annual Autism </w:t>
      </w:r>
      <w:r w:rsidR="006C5B20">
        <w:rPr>
          <w:b w:val="0"/>
          <w:bCs/>
          <w:szCs w:val="24"/>
        </w:rPr>
        <w:t>Conference</w:t>
      </w:r>
      <w:r w:rsidR="001827A7" w:rsidRPr="00A21342">
        <w:rPr>
          <w:b w:val="0"/>
          <w:bCs/>
          <w:szCs w:val="24"/>
        </w:rPr>
        <w:t>.</w:t>
      </w:r>
    </w:p>
    <w:p w14:paraId="68C933E0" w14:textId="1573ECC2" w:rsidR="00FD7FD0" w:rsidRPr="00A21342" w:rsidRDefault="002956A5" w:rsidP="002956A5">
      <w:pPr>
        <w:pStyle w:val="SecondLevelHeader-White"/>
        <w:rPr>
          <w:b w:val="0"/>
          <w:bCs/>
          <w:szCs w:val="24"/>
        </w:rPr>
      </w:pPr>
      <w:r w:rsidRPr="00A21342">
        <w:rPr>
          <w:b w:val="0"/>
          <w:bCs/>
          <w:szCs w:val="24"/>
        </w:rPr>
        <w:t>Join us for this interactive, full-day workshop to build knowledge and skills and strengthen our community partnerships</w:t>
      </w:r>
      <w:r w:rsidR="001827A7" w:rsidRPr="00A21342">
        <w:rPr>
          <w:b w:val="0"/>
          <w:bCs/>
          <w:szCs w:val="24"/>
        </w:rPr>
        <w:t>.</w:t>
      </w:r>
    </w:p>
    <w:p w14:paraId="14644956" w14:textId="7E4D997B" w:rsidR="0075661E" w:rsidRPr="007D62B3" w:rsidRDefault="002956A5" w:rsidP="002956A5">
      <w:pPr>
        <w:pStyle w:val="SecondLevelHeader-White"/>
        <w:rPr>
          <w:sz w:val="36"/>
          <w:szCs w:val="36"/>
        </w:rPr>
      </w:pPr>
      <w:r w:rsidRPr="007D62B3">
        <w:rPr>
          <w:sz w:val="36"/>
          <w:szCs w:val="36"/>
        </w:rPr>
        <w:t>Location:</w:t>
      </w:r>
    </w:p>
    <w:p w14:paraId="1D836E45" w14:textId="7B2DACFF" w:rsidR="002956A5" w:rsidRPr="00A21342" w:rsidRDefault="00307A84" w:rsidP="007D62B3">
      <w:pPr>
        <w:pStyle w:val="BodyCopy-White"/>
        <w:spacing w:after="0" w:line="240" w:lineRule="auto"/>
        <w:rPr>
          <w:sz w:val="28"/>
          <w:szCs w:val="28"/>
        </w:rPr>
      </w:pPr>
      <w:r w:rsidRPr="00A21342">
        <w:rPr>
          <w:sz w:val="28"/>
          <w:szCs w:val="28"/>
        </w:rPr>
        <w:t>The Pinery at the Hill</w:t>
      </w:r>
    </w:p>
    <w:p w14:paraId="3E45E60C" w14:textId="3D764E26" w:rsidR="009B4FA0" w:rsidRPr="00A21342" w:rsidRDefault="00BC6CE7" w:rsidP="003672BA">
      <w:pPr>
        <w:pStyle w:val="BodyCopy-White"/>
        <w:spacing w:after="0" w:line="240" w:lineRule="auto"/>
        <w:rPr>
          <w:sz w:val="28"/>
          <w:szCs w:val="28"/>
        </w:rPr>
      </w:pPr>
      <w:r w:rsidRPr="00A21342">
        <w:rPr>
          <w:sz w:val="28"/>
          <w:szCs w:val="28"/>
        </w:rPr>
        <w:t>775 W. Bijou St, Colorado Springs</w:t>
      </w:r>
      <w:r w:rsidR="002956A5" w:rsidRPr="00A21342">
        <w:rPr>
          <w:sz w:val="28"/>
          <w:szCs w:val="28"/>
        </w:rPr>
        <w:t xml:space="preserve">, CO </w:t>
      </w:r>
      <w:r w:rsidRPr="00A21342">
        <w:rPr>
          <w:sz w:val="28"/>
          <w:szCs w:val="28"/>
        </w:rPr>
        <w:t>80905</w:t>
      </w:r>
    </w:p>
    <w:p w14:paraId="5E8B710C" w14:textId="77777777" w:rsidR="006B584E" w:rsidRDefault="006B584E" w:rsidP="003672BA">
      <w:pPr>
        <w:pStyle w:val="BodyCopy-White"/>
        <w:spacing w:after="0" w:line="240" w:lineRule="auto"/>
        <w:rPr>
          <w:sz w:val="24"/>
        </w:rPr>
      </w:pPr>
    </w:p>
    <w:p w14:paraId="7D21F3E1" w14:textId="7D0A17FF" w:rsidR="006B584E" w:rsidRDefault="006B584E" w:rsidP="003672BA">
      <w:pPr>
        <w:pStyle w:val="BodyCopy-White"/>
        <w:spacing w:after="0" w:line="240" w:lineRule="auto"/>
        <w:sectPr w:rsidR="006B584E" w:rsidSect="007B0EEF">
          <w:headerReference w:type="default" r:id="rId11"/>
          <w:pgSz w:w="12240" w:h="15840"/>
          <w:pgMar w:top="4320" w:right="2160" w:bottom="1080" w:left="1080" w:header="720" w:footer="720" w:gutter="0"/>
          <w:cols w:space="720"/>
          <w:docGrid w:linePitch="360"/>
        </w:sectPr>
      </w:pPr>
    </w:p>
    <w:p w14:paraId="4306A535" w14:textId="14F9FEAF" w:rsidR="00767C41" w:rsidRDefault="00A305DB" w:rsidP="00767C41">
      <w:pPr>
        <w:pStyle w:val="MediumHeader"/>
        <w:sectPr w:rsidR="00767C41" w:rsidSect="00767C41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lastRenderedPageBreak/>
        <w:t>Southern Colorado</w:t>
      </w:r>
      <w:r w:rsidR="004A7232">
        <w:t xml:space="preserve"> </w:t>
      </w:r>
      <w:r w:rsidR="00FF599F" w:rsidRPr="00FF599F">
        <w:t>Autism Extravaganza</w:t>
      </w:r>
    </w:p>
    <w:p w14:paraId="237170EF" w14:textId="77777777" w:rsidR="00FB48F4" w:rsidRDefault="00FB48F4" w:rsidP="00534CA3">
      <w:pPr>
        <w:pStyle w:val="SecondLevelHeader-BrandBlue"/>
      </w:pPr>
    </w:p>
    <w:p w14:paraId="64949687" w14:textId="2E82B20C" w:rsidR="009B4FA0" w:rsidRDefault="008F2C4E" w:rsidP="00534CA3">
      <w:pPr>
        <w:pStyle w:val="SecondLevelHeader-BrandBlue"/>
      </w:pPr>
      <w:r>
        <w:t>Objective</w:t>
      </w:r>
      <w:r w:rsidR="000E255C">
        <w:t xml:space="preserve"> Overview</w:t>
      </w:r>
    </w:p>
    <w:p w14:paraId="065439E5" w14:textId="77777777" w:rsidR="00FF599F" w:rsidRPr="00315D62" w:rsidRDefault="00FF599F" w:rsidP="008F2C4E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Describe the diagnostic criteria for pediatric autism as outlined in DSM 5</w:t>
      </w:r>
    </w:p>
    <w:p w14:paraId="24C632C0" w14:textId="19F73943" w:rsidR="00FF599F" w:rsidRPr="00315D62" w:rsidRDefault="00FF599F" w:rsidP="008F2C4E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Describe diagnostic criteria to be assessed during structured interviews</w:t>
      </w:r>
      <w:r w:rsidR="00FB48F4" w:rsidRPr="00315D62">
        <w:rPr>
          <w:rFonts w:ascii="Arial" w:hAnsi="Arial" w:cs="Arial"/>
        </w:rPr>
        <w:t xml:space="preserve"> and observations</w:t>
      </w:r>
    </w:p>
    <w:p w14:paraId="341671C4" w14:textId="1240B91E" w:rsidR="00FF599F" w:rsidRPr="00315D62" w:rsidRDefault="00FF599F" w:rsidP="008F2C4E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Identify</w:t>
      </w:r>
      <w:r w:rsidR="00FB48F4" w:rsidRPr="00315D62">
        <w:rPr>
          <w:rFonts w:ascii="Arial" w:hAnsi="Arial" w:cs="Arial"/>
        </w:rPr>
        <w:t xml:space="preserve"> common resource pathways for different presentations of autism</w:t>
      </w:r>
    </w:p>
    <w:p w14:paraId="31CD4A3C" w14:textId="72B6310A" w:rsidR="007F4FD1" w:rsidRPr="00315D62" w:rsidRDefault="00FF599F" w:rsidP="00767C41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Apply individualized therapeutic recommendations and medical management of co-occurring conditions</w:t>
      </w:r>
    </w:p>
    <w:p w14:paraId="308A5771" w14:textId="77777777" w:rsidR="002B08E6" w:rsidRDefault="002B08E6" w:rsidP="00767C41">
      <w:pPr>
        <w:pStyle w:val="SecondLevelHeader-BrandBlue"/>
      </w:pPr>
    </w:p>
    <w:p w14:paraId="7FDB1B36" w14:textId="6757DB70" w:rsidR="00767C41" w:rsidRDefault="00767C41" w:rsidP="00767C41">
      <w:pPr>
        <w:pStyle w:val="SecondLevelHeader-BrandBlue"/>
      </w:pPr>
      <w:r>
        <w:t>Agenda</w:t>
      </w:r>
    </w:p>
    <w:p w14:paraId="5F1CCDB0" w14:textId="023DDC6E" w:rsidR="00767C41" w:rsidRDefault="00A80A0C" w:rsidP="00767C41">
      <w:pPr>
        <w:pStyle w:val="SecondLevelHeader-BrandBlue"/>
      </w:pPr>
      <w:r>
        <w:t>Thursday</w:t>
      </w:r>
      <w:r w:rsidR="00767C41">
        <w:t xml:space="preserve">, </w:t>
      </w:r>
      <w:r w:rsidR="00BC6CE7">
        <w:t>May 14</w:t>
      </w:r>
      <w:r w:rsidR="00B76BE5">
        <w:t>, 2026</w:t>
      </w:r>
    </w:p>
    <w:p w14:paraId="57E77728" w14:textId="285A804A" w:rsidR="00BB5028" w:rsidRPr="00315D62" w:rsidRDefault="002956A5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This year we will be featuring two distinct tracks full of new educational content! See below for a sample schedule of the day’s offerings:</w:t>
      </w:r>
    </w:p>
    <w:p w14:paraId="37D1428A" w14:textId="1C0A4F31" w:rsidR="007D62B3" w:rsidRPr="00315D62" w:rsidRDefault="007D62B3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8:00: </w:t>
      </w:r>
      <w:r w:rsidR="00315D62">
        <w:rPr>
          <w:rFonts w:ascii="Arial" w:hAnsi="Arial" w:cs="Arial"/>
        </w:rPr>
        <w:t>Continental Breakfast - Welcome</w:t>
      </w:r>
    </w:p>
    <w:p w14:paraId="2D33482C" w14:textId="189CE153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8:15-9:15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What is Autism; An Introduction to Neurodiversity</w:t>
      </w:r>
      <w:r w:rsidR="00C25372" w:rsidRPr="00315D62">
        <w:rPr>
          <w:rFonts w:ascii="Arial" w:hAnsi="Arial" w:cs="Arial"/>
        </w:rPr>
        <w:t xml:space="preserve"> (Drs. Angulo, Coan, Hayutin)</w:t>
      </w:r>
    </w:p>
    <w:p w14:paraId="7F20655A" w14:textId="2AF00F34" w:rsidR="002956A5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9:30-10:15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Early Intervention </w:t>
      </w:r>
      <w:r w:rsidR="00C25372" w:rsidRPr="00315D62">
        <w:rPr>
          <w:rFonts w:ascii="Arial" w:hAnsi="Arial" w:cs="Arial"/>
        </w:rPr>
        <w:t>(Dr</w:t>
      </w:r>
      <w:r w:rsidR="002A55C8">
        <w:rPr>
          <w:rFonts w:ascii="Arial" w:hAnsi="Arial" w:cs="Arial"/>
        </w:rPr>
        <w:t>s</w:t>
      </w:r>
      <w:r w:rsidR="00C25372" w:rsidRPr="00315D62">
        <w:rPr>
          <w:rFonts w:ascii="Arial" w:hAnsi="Arial" w:cs="Arial"/>
        </w:rPr>
        <w:t xml:space="preserve">. </w:t>
      </w:r>
      <w:r w:rsidR="002A55C8">
        <w:rPr>
          <w:rFonts w:ascii="Arial" w:hAnsi="Arial" w:cs="Arial"/>
        </w:rPr>
        <w:t>Deer, Louderman</w:t>
      </w:r>
      <w:r w:rsidR="00C25372" w:rsidRPr="00315D62">
        <w:rPr>
          <w:rFonts w:ascii="Arial" w:hAnsi="Arial" w:cs="Arial"/>
        </w:rPr>
        <w:t xml:space="preserve">) </w:t>
      </w:r>
      <w:r w:rsidRPr="00315D62">
        <w:rPr>
          <w:rFonts w:ascii="Arial" w:hAnsi="Arial" w:cs="Arial"/>
          <w:u w:val="single"/>
        </w:rPr>
        <w:t>OR</w:t>
      </w:r>
      <w:r w:rsidRPr="00315D62">
        <w:rPr>
          <w:rFonts w:ascii="Arial" w:hAnsi="Arial" w:cs="Arial"/>
        </w:rPr>
        <w:t xml:space="preserve"> </w:t>
      </w:r>
      <w:r w:rsidR="009D48D3" w:rsidRPr="00315D62">
        <w:rPr>
          <w:rFonts w:ascii="Arial" w:hAnsi="Arial" w:cs="Arial"/>
        </w:rPr>
        <w:t>Conducting an Autism Interview Part 1 (Drs. Angulo, Coan)</w:t>
      </w:r>
    </w:p>
    <w:p w14:paraId="0CBDDAD8" w14:textId="13F2182D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10:15-11:00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Autism and Co-Occurring Mental Health Conditions</w:t>
      </w:r>
      <w:r w:rsidR="009D48D3" w:rsidRPr="00315D62">
        <w:rPr>
          <w:rFonts w:ascii="Arial" w:hAnsi="Arial" w:cs="Arial"/>
        </w:rPr>
        <w:t xml:space="preserve"> (Drs. Hayutin, </w:t>
      </w:r>
      <w:r w:rsidR="002A55C8">
        <w:rPr>
          <w:rFonts w:ascii="Arial" w:hAnsi="Arial" w:cs="Arial"/>
        </w:rPr>
        <w:t>Losh, Varnet</w:t>
      </w:r>
      <w:r w:rsidR="009D48D3" w:rsidRPr="00315D62">
        <w:rPr>
          <w:rFonts w:ascii="Arial" w:hAnsi="Arial" w:cs="Arial"/>
        </w:rPr>
        <w:t>)</w:t>
      </w:r>
      <w:r w:rsidRPr="00315D62">
        <w:rPr>
          <w:rFonts w:ascii="Arial" w:hAnsi="Arial" w:cs="Arial"/>
        </w:rPr>
        <w:t xml:space="preserve"> </w:t>
      </w:r>
      <w:r w:rsidRPr="00315D62">
        <w:rPr>
          <w:rFonts w:ascii="Arial" w:hAnsi="Arial" w:cs="Arial"/>
          <w:u w:val="single"/>
        </w:rPr>
        <w:t>OR</w:t>
      </w:r>
      <w:r w:rsidRPr="00315D62">
        <w:rPr>
          <w:rFonts w:ascii="Arial" w:hAnsi="Arial" w:cs="Arial"/>
        </w:rPr>
        <w:t xml:space="preserve"> </w:t>
      </w:r>
      <w:r w:rsidR="009D48D3" w:rsidRPr="00315D62">
        <w:rPr>
          <w:rFonts w:ascii="Arial" w:hAnsi="Arial" w:cs="Arial"/>
        </w:rPr>
        <w:t>Conducting an Autism Interview Part 2 (Drs. Angulo, Wilson)</w:t>
      </w:r>
    </w:p>
    <w:p w14:paraId="77EB92E2" w14:textId="2B6BD4A7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11:15-12 </w:t>
      </w:r>
      <w:r w:rsidR="009D48D3" w:rsidRPr="00315D62">
        <w:rPr>
          <w:rFonts w:ascii="Arial" w:hAnsi="Arial" w:cs="Arial"/>
        </w:rPr>
        <w:t xml:space="preserve">- </w:t>
      </w:r>
      <w:r w:rsidRPr="00315D62">
        <w:rPr>
          <w:rFonts w:ascii="Arial" w:hAnsi="Arial" w:cs="Arial"/>
        </w:rPr>
        <w:t xml:space="preserve">Autism and Co-Occurring Medical Conditions </w:t>
      </w:r>
      <w:r w:rsidR="009D48D3" w:rsidRPr="00315D62">
        <w:rPr>
          <w:rFonts w:ascii="Arial" w:hAnsi="Arial" w:cs="Arial"/>
        </w:rPr>
        <w:t>(Dr. Dreyer</w:t>
      </w:r>
      <w:r w:rsidR="002A55C8">
        <w:rPr>
          <w:rFonts w:ascii="Arial" w:hAnsi="Arial" w:cs="Arial"/>
        </w:rPr>
        <w:t>, NP Parrillo</w:t>
      </w:r>
      <w:r w:rsidR="009D48D3" w:rsidRPr="00315D62">
        <w:rPr>
          <w:rFonts w:ascii="Arial" w:hAnsi="Arial" w:cs="Arial"/>
        </w:rPr>
        <w:t xml:space="preserve">) </w:t>
      </w:r>
      <w:r w:rsidRPr="00315D62">
        <w:rPr>
          <w:rFonts w:ascii="Arial" w:hAnsi="Arial" w:cs="Arial"/>
          <w:u w:val="single"/>
        </w:rPr>
        <w:t>OR</w:t>
      </w:r>
      <w:r w:rsidRPr="00315D62">
        <w:rPr>
          <w:rFonts w:ascii="Arial" w:hAnsi="Arial" w:cs="Arial"/>
        </w:rPr>
        <w:t xml:space="preserve"> </w:t>
      </w:r>
      <w:r w:rsidR="009D48D3" w:rsidRPr="00315D62">
        <w:rPr>
          <w:rFonts w:ascii="Arial" w:hAnsi="Arial" w:cs="Arial"/>
        </w:rPr>
        <w:t>Providing and Documenting Diagnosis (Drs. Angulo, Coan)</w:t>
      </w:r>
    </w:p>
    <w:p w14:paraId="0A02F9B0" w14:textId="6061C5A6" w:rsidR="009D48D3" w:rsidRPr="00315D62" w:rsidRDefault="00315D62" w:rsidP="00BB50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12:00 p.m </w:t>
      </w:r>
      <w:r w:rsidR="009D48D3" w:rsidRPr="00315D62">
        <w:rPr>
          <w:rFonts w:ascii="Arial" w:hAnsi="Arial" w:cs="Arial"/>
        </w:rPr>
        <w:t>L</w:t>
      </w:r>
      <w:r>
        <w:rPr>
          <w:rFonts w:ascii="Arial" w:hAnsi="Arial" w:cs="Arial"/>
        </w:rPr>
        <w:t>unch (provided)</w:t>
      </w:r>
    </w:p>
    <w:p w14:paraId="3847834D" w14:textId="37800EA0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12:45</w:t>
      </w:r>
      <w:r w:rsidR="009D48D3" w:rsidRPr="00315D62">
        <w:rPr>
          <w:rFonts w:ascii="Arial" w:hAnsi="Arial" w:cs="Arial"/>
        </w:rPr>
        <w:t>-1:30 -</w:t>
      </w:r>
      <w:r w:rsidRPr="00315D62">
        <w:rPr>
          <w:rFonts w:ascii="Arial" w:hAnsi="Arial" w:cs="Arial"/>
        </w:rPr>
        <w:t xml:space="preserve"> Behavior Management/Irritability</w:t>
      </w:r>
      <w:r w:rsidR="009D48D3" w:rsidRPr="00315D62">
        <w:rPr>
          <w:rFonts w:ascii="Arial" w:hAnsi="Arial" w:cs="Arial"/>
        </w:rPr>
        <w:t xml:space="preserve"> (Drs. Coan, Dreyer)</w:t>
      </w:r>
    </w:p>
    <w:p w14:paraId="6E220F66" w14:textId="4BBB86A4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1:30-2:30 </w:t>
      </w:r>
      <w:r w:rsidR="002A55C8">
        <w:rPr>
          <w:rFonts w:ascii="Arial" w:hAnsi="Arial" w:cs="Arial"/>
        </w:rPr>
        <w:t>–</w:t>
      </w:r>
      <w:r w:rsidR="009D48D3" w:rsidRPr="00315D62">
        <w:rPr>
          <w:rFonts w:ascii="Arial" w:hAnsi="Arial" w:cs="Arial"/>
        </w:rPr>
        <w:t xml:space="preserve"> </w:t>
      </w:r>
      <w:r w:rsidR="002A55C8">
        <w:rPr>
          <w:rFonts w:ascii="Arial" w:hAnsi="Arial" w:cs="Arial"/>
        </w:rPr>
        <w:t>Working with Military Families</w:t>
      </w:r>
      <w:r w:rsidR="009D48D3" w:rsidRPr="00315D62">
        <w:rPr>
          <w:rFonts w:ascii="Arial" w:hAnsi="Arial" w:cs="Arial"/>
        </w:rPr>
        <w:t xml:space="preserve"> (</w:t>
      </w:r>
      <w:r w:rsidR="002A55C8">
        <w:rPr>
          <w:rFonts w:ascii="Arial" w:hAnsi="Arial" w:cs="Arial"/>
        </w:rPr>
        <w:t>Sarah McSwegin, Matt Ecklund, Gemma Smith</w:t>
      </w:r>
      <w:r w:rsidR="009D48D3" w:rsidRPr="00315D62">
        <w:rPr>
          <w:rFonts w:ascii="Arial" w:hAnsi="Arial" w:cs="Arial"/>
        </w:rPr>
        <w:t>)</w:t>
      </w:r>
    </w:p>
    <w:p w14:paraId="28F5A8E1" w14:textId="30AEF3A4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2:30-3:30 </w:t>
      </w:r>
      <w:r w:rsidR="009D48D3" w:rsidRPr="00315D62">
        <w:rPr>
          <w:rFonts w:ascii="Arial" w:hAnsi="Arial" w:cs="Arial"/>
        </w:rPr>
        <w:t xml:space="preserve">- </w:t>
      </w:r>
      <w:r w:rsidRPr="00315D62">
        <w:rPr>
          <w:rFonts w:ascii="Arial" w:hAnsi="Arial" w:cs="Arial"/>
        </w:rPr>
        <w:t>Resources and Next Steps</w:t>
      </w:r>
      <w:r w:rsidR="009D48D3" w:rsidRPr="00315D62">
        <w:rPr>
          <w:rFonts w:ascii="Arial" w:hAnsi="Arial" w:cs="Arial"/>
        </w:rPr>
        <w:t xml:space="preserve"> (</w:t>
      </w:r>
      <w:r w:rsidR="002A55C8">
        <w:rPr>
          <w:rFonts w:ascii="Arial" w:hAnsi="Arial" w:cs="Arial"/>
        </w:rPr>
        <w:t>Sarah McSwegin, Matt Ecklund, Gemma Smith</w:t>
      </w:r>
      <w:r w:rsidR="009D48D3" w:rsidRPr="00315D62">
        <w:rPr>
          <w:rFonts w:ascii="Arial" w:hAnsi="Arial" w:cs="Arial"/>
        </w:rPr>
        <w:t>)</w:t>
      </w:r>
    </w:p>
    <w:p w14:paraId="6463B6D7" w14:textId="05051A69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3:30-4:15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Stories of Lived Experience</w:t>
      </w:r>
      <w:r w:rsidR="009D48D3" w:rsidRPr="00315D62">
        <w:rPr>
          <w:rFonts w:ascii="Arial" w:hAnsi="Arial" w:cs="Arial"/>
        </w:rPr>
        <w:t xml:space="preserve"> (Mediated by Dr. Coan)</w:t>
      </w:r>
    </w:p>
    <w:p w14:paraId="43CBF9D0" w14:textId="22F54774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Closing Remarks</w:t>
      </w:r>
    </w:p>
    <w:p w14:paraId="7C86554E" w14:textId="61597D8F" w:rsidR="002B08E6" w:rsidRPr="00315D62" w:rsidRDefault="00FD7FD0" w:rsidP="00EF258D">
      <w:pPr>
        <w:rPr>
          <w:rFonts w:ascii="Arial" w:hAnsi="Arial" w:cs="Arial"/>
        </w:rPr>
      </w:pPr>
      <w:r w:rsidRPr="00315D62">
        <w:rPr>
          <w:rFonts w:ascii="Arial" w:hAnsi="Arial" w:cs="Arial"/>
        </w:rPr>
        <w:t>5:00: Networking Happy Hour</w:t>
      </w:r>
      <w:r w:rsidR="001827A7" w:rsidRPr="00315D62">
        <w:rPr>
          <w:rFonts w:ascii="Arial" w:hAnsi="Arial" w:cs="Arial"/>
        </w:rPr>
        <w:t xml:space="preserve"> – </w:t>
      </w:r>
      <w:r w:rsidR="00307A84" w:rsidRPr="00315D62">
        <w:rPr>
          <w:rFonts w:ascii="Arial" w:hAnsi="Arial" w:cs="Arial"/>
        </w:rPr>
        <w:t>Location TBD</w:t>
      </w:r>
    </w:p>
    <w:p w14:paraId="29CFE8D1" w14:textId="77777777" w:rsidR="00EF258D" w:rsidRDefault="00EF258D" w:rsidP="006A0356">
      <w:pPr>
        <w:pStyle w:val="SecondLevelHeader-BrandBlue"/>
      </w:pPr>
    </w:p>
    <w:p w14:paraId="161A270D" w14:textId="46495847" w:rsidR="006A0356" w:rsidRDefault="00BB5028" w:rsidP="006A0356">
      <w:pPr>
        <w:pStyle w:val="SecondLevelHeader-BrandBlue"/>
      </w:pPr>
      <w:r>
        <w:t>Registration</w:t>
      </w:r>
    </w:p>
    <w:p w14:paraId="11AC78BF" w14:textId="5226AF25" w:rsidR="00C76BB4" w:rsidRDefault="00C76BB4" w:rsidP="00A80A0C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443FCC">
        <w:rPr>
          <w:rFonts w:ascii="Arial" w:hAnsi="Arial" w:cs="Arial"/>
        </w:rPr>
        <w:t>Community Physicians – MD/DO - $150.00</w:t>
      </w:r>
      <w:r w:rsidR="00443FCC">
        <w:rPr>
          <w:rFonts w:ascii="Arial" w:hAnsi="Arial" w:cs="Arial"/>
        </w:rPr>
        <w:br/>
        <w:t>All Other Providers - $0.00</w:t>
      </w:r>
    </w:p>
    <w:p w14:paraId="46238D6E" w14:textId="4D62A68B" w:rsidR="00C76BB4" w:rsidRDefault="00C76BB4" w:rsidP="00C76BB4">
      <w:pPr>
        <w:rPr>
          <w:rFonts w:ascii="Arial" w:hAnsi="Arial" w:cs="Arial"/>
        </w:rPr>
      </w:pPr>
      <w:r>
        <w:rPr>
          <w:rFonts w:ascii="Arial" w:hAnsi="Arial" w:cs="Arial"/>
        </w:rPr>
        <w:t>* Excludes Children’s Colorado, CU-SOM Anschutz Affiliate</w:t>
      </w:r>
    </w:p>
    <w:p w14:paraId="06DFE4E3" w14:textId="2C54A3FB" w:rsidR="00C76BB4" w:rsidRPr="00C76BB4" w:rsidRDefault="00C76BB4" w:rsidP="00C76BB4">
      <w:pPr>
        <w:rPr>
          <w:rFonts w:ascii="Arial" w:hAnsi="Arial" w:cs="Arial"/>
        </w:rPr>
      </w:pPr>
      <w:r w:rsidRPr="00C76BB4">
        <w:rPr>
          <w:rFonts w:ascii="Arial" w:hAnsi="Arial" w:cs="Arial"/>
        </w:rPr>
        <w:t>Children’s Hospital Colorado sets registration fees in accordance with federal guidelines to ensure compliance with regulations governing financial relationships in healthcare.</w:t>
      </w:r>
    </w:p>
    <w:p w14:paraId="66F5A5DB" w14:textId="380C8BF1" w:rsidR="00FD7FD0" w:rsidRDefault="00A80A0C" w:rsidP="00A80A0C">
      <w:pPr>
        <w:rPr>
          <w:rFonts w:ascii="Arial" w:hAnsi="Arial" w:cs="Arial"/>
        </w:rPr>
      </w:pPr>
      <w:r w:rsidRPr="00BB5028">
        <w:rPr>
          <w:rFonts w:ascii="Arial" w:hAnsi="Arial" w:cs="Arial"/>
        </w:rPr>
        <w:t>Marked attendance and completion of the online evaluation is required fo</w:t>
      </w:r>
      <w:r w:rsidR="00443FCC">
        <w:rPr>
          <w:rFonts w:ascii="Arial" w:hAnsi="Arial" w:cs="Arial"/>
        </w:rPr>
        <w:t>r verified participation.</w:t>
      </w:r>
    </w:p>
    <w:p w14:paraId="20BA19CA" w14:textId="67674763" w:rsidR="00443FCC" w:rsidRPr="00443FCC" w:rsidRDefault="00443FCC" w:rsidP="00443FCC">
      <w:pPr>
        <w:rPr>
          <w:rFonts w:ascii="Arial" w:hAnsi="Arial" w:cs="Arial"/>
        </w:rPr>
      </w:pPr>
      <w:r w:rsidRPr="00443FCC">
        <w:rPr>
          <w:rFonts w:ascii="Arial" w:hAnsi="Arial" w:cs="Arial"/>
          <w:b/>
          <w:bCs/>
        </w:rPr>
        <w:t xml:space="preserve">Cancellation Policy: </w:t>
      </w:r>
      <w:r w:rsidRPr="00443FCC">
        <w:rPr>
          <w:rFonts w:ascii="Arial" w:hAnsi="Arial" w:cs="Arial"/>
        </w:rPr>
        <w:t xml:space="preserve">Online refunds may be processed through </w:t>
      </w:r>
      <w:r>
        <w:rPr>
          <w:rFonts w:ascii="Arial" w:hAnsi="Arial" w:cs="Arial"/>
        </w:rPr>
        <w:t xml:space="preserve">April </w:t>
      </w:r>
      <w:r w:rsidR="00BC6CE7">
        <w:rPr>
          <w:rFonts w:ascii="Arial" w:hAnsi="Arial" w:cs="Arial"/>
        </w:rPr>
        <w:t>30</w:t>
      </w:r>
      <w:r w:rsidR="00573A23">
        <w:rPr>
          <w:rFonts w:ascii="Arial" w:hAnsi="Arial" w:cs="Arial"/>
        </w:rPr>
        <w:t xml:space="preserve">. </w:t>
      </w:r>
      <w:r w:rsidRPr="00443FCC">
        <w:rPr>
          <w:rFonts w:ascii="Arial" w:hAnsi="Arial" w:cs="Arial"/>
          <w:u w:val="single"/>
        </w:rPr>
        <w:t>After this date no refunds will be granted for non-attendance.</w:t>
      </w:r>
    </w:p>
    <w:p w14:paraId="197362D7" w14:textId="57718327" w:rsidR="00443FCC" w:rsidRDefault="00443FCC" w:rsidP="00A80A0C">
      <w:pPr>
        <w:rPr>
          <w:rFonts w:ascii="Arial" w:hAnsi="Arial" w:cs="Arial"/>
        </w:rPr>
      </w:pPr>
      <w:r w:rsidRPr="00443FCC">
        <w:rPr>
          <w:rFonts w:ascii="Arial" w:hAnsi="Arial" w:cs="Arial"/>
        </w:rPr>
        <w:t xml:space="preserve">Substitutions are permitted prior to the conference without any penalty and prior notification. </w:t>
      </w:r>
    </w:p>
    <w:p w14:paraId="2EA1EFCB" w14:textId="282358DE" w:rsidR="00EF258D" w:rsidRDefault="00A80A0C" w:rsidP="00A80A0C">
      <w:pPr>
        <w:rPr>
          <w:rFonts w:ascii="Arial" w:hAnsi="Arial" w:cs="Arial"/>
        </w:rPr>
      </w:pPr>
      <w:r w:rsidRPr="00BB5028">
        <w:rPr>
          <w:rFonts w:ascii="Arial" w:hAnsi="Arial" w:cs="Arial"/>
        </w:rPr>
        <w:t>The Planning Committee reserves the right to modify the agenda or cancel this conference in the event of an unforeseen circumstance.</w:t>
      </w:r>
    </w:p>
    <w:p w14:paraId="419D5A75" w14:textId="79A04123" w:rsidR="00573A23" w:rsidRDefault="00573A23" w:rsidP="00A80A0C">
      <w:pPr>
        <w:rPr>
          <w:rFonts w:ascii="Arial" w:hAnsi="Arial" w:cs="Arial"/>
        </w:rPr>
      </w:pPr>
      <w:r>
        <w:rPr>
          <w:rFonts w:ascii="Arial" w:hAnsi="Arial" w:cs="Arial"/>
        </w:rPr>
        <w:t>Register Here:</w:t>
      </w:r>
    </w:p>
    <w:p w14:paraId="79347CD0" w14:textId="0410E0D3" w:rsidR="00573A23" w:rsidRDefault="00573A23" w:rsidP="00573A23">
      <w:pPr>
        <w:jc w:val="center"/>
        <w:rPr>
          <w:rFonts w:ascii="Arial" w:hAnsi="Arial" w:cs="Arial"/>
        </w:rPr>
      </w:pPr>
      <w:r w:rsidRPr="00573A23">
        <w:rPr>
          <w:rFonts w:ascii="Arial" w:hAnsi="Arial" w:cs="Arial"/>
          <w:noProof/>
        </w:rPr>
        <w:drawing>
          <wp:inline distT="0" distB="0" distL="0" distR="0" wp14:anchorId="168DA325" wp14:editId="37E09F82">
            <wp:extent cx="839470" cy="931709"/>
            <wp:effectExtent l="0" t="0" r="0" b="1905"/>
            <wp:docPr id="539973270" name="Picture 1" descr="A qr code with a dinosa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73270" name="Picture 1" descr="A qr code with a dinosau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2005" cy="9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7C64" w14:textId="77777777" w:rsidR="00573A23" w:rsidRPr="00EF258D" w:rsidRDefault="00573A23" w:rsidP="00573A23">
      <w:pPr>
        <w:jc w:val="center"/>
        <w:rPr>
          <w:rFonts w:ascii="Arial" w:hAnsi="Arial" w:cs="Arial"/>
        </w:rPr>
      </w:pPr>
    </w:p>
    <w:p w14:paraId="4333108E" w14:textId="77777777" w:rsidR="007F4FD1" w:rsidRDefault="007F4FD1" w:rsidP="007F4FD1">
      <w:pPr>
        <w:pStyle w:val="SecondLevelHeader-BrandBlue"/>
      </w:pPr>
      <w:r w:rsidRPr="00B1089B">
        <w:t>Continuing Education Credit</w:t>
      </w:r>
    </w:p>
    <w:p w14:paraId="190EE79D" w14:textId="77777777" w:rsidR="007F4FD1" w:rsidRPr="00011412" w:rsidRDefault="007F4FD1" w:rsidP="007F4FD1">
      <w:pPr>
        <w:pStyle w:val="BodyCopy-Smallest"/>
        <w:rPr>
          <w:rFonts w:ascii="Arial" w:hAnsi="Arial" w:cs="Arial"/>
          <w:sz w:val="18"/>
        </w:rPr>
      </w:pPr>
      <w:r w:rsidRPr="00011412">
        <w:rPr>
          <w:rFonts w:ascii="Arial" w:hAnsi="Arial" w:cs="Arial"/>
          <w:sz w:val="18"/>
        </w:rPr>
        <w:t>Children’s Hospital Colorado is accredited by the Accreditation Council for Continuing Medical Education to provide continuing medical education for physicians.</w:t>
      </w:r>
    </w:p>
    <w:p w14:paraId="6BD82535" w14:textId="77777777" w:rsidR="007F4FD1" w:rsidRPr="00011412" w:rsidRDefault="007F4FD1" w:rsidP="007F4FD1">
      <w:pPr>
        <w:pStyle w:val="BodyCopy-Smallest"/>
        <w:rPr>
          <w:rFonts w:ascii="Arial" w:hAnsi="Arial" w:cs="Arial"/>
          <w:sz w:val="18"/>
        </w:rPr>
      </w:pPr>
      <w:r w:rsidRPr="00011412">
        <w:rPr>
          <w:rFonts w:ascii="Arial" w:hAnsi="Arial" w:cs="Arial"/>
          <w:sz w:val="18"/>
        </w:rPr>
        <w:t xml:space="preserve">Children’s Hospital Colorado designates this live activity for a maximum of 6.75 </w:t>
      </w:r>
      <w:r w:rsidRPr="00011412">
        <w:rPr>
          <w:rFonts w:ascii="Arial" w:hAnsi="Arial" w:cs="Arial"/>
          <w:i/>
          <w:iCs/>
          <w:sz w:val="18"/>
        </w:rPr>
        <w:t>AMA PRA Category 1 Credit(s)™</w:t>
      </w:r>
      <w:r w:rsidRPr="00011412">
        <w:rPr>
          <w:rFonts w:ascii="Arial" w:hAnsi="Arial" w:cs="Arial"/>
          <w:sz w:val="18"/>
        </w:rPr>
        <w:t>. Physicians should only claim credit commensurate with the extent of their participation in the activity.</w:t>
      </w:r>
    </w:p>
    <w:p w14:paraId="5E1864C7" w14:textId="77777777" w:rsidR="007F4FD1" w:rsidRPr="00011412" w:rsidRDefault="007F4FD1" w:rsidP="007F4FD1">
      <w:pPr>
        <w:pStyle w:val="BodyCopy-Smallest"/>
        <w:rPr>
          <w:rFonts w:ascii="Arial" w:hAnsi="Arial" w:cs="Arial"/>
        </w:rPr>
      </w:pPr>
      <w:r w:rsidRPr="00011412">
        <w:rPr>
          <w:rFonts w:ascii="Arial" w:hAnsi="Arial" w:cs="Arial"/>
          <w:sz w:val="18"/>
        </w:rPr>
        <w:t xml:space="preserve">A general certificate of attendance will be provided with marked attendance and completion of the online evaluation. </w:t>
      </w:r>
    </w:p>
    <w:p w14:paraId="1A3F9311" w14:textId="77777777" w:rsidR="00EF258D" w:rsidRDefault="00EF258D" w:rsidP="00A80A0C">
      <w:pPr>
        <w:rPr>
          <w:rFonts w:ascii="Arial" w:hAnsi="Arial" w:cs="Arial"/>
        </w:rPr>
      </w:pPr>
    </w:p>
    <w:p w14:paraId="1CC8C002" w14:textId="77777777" w:rsidR="00011412" w:rsidRDefault="00011412" w:rsidP="00A80A0C">
      <w:pPr>
        <w:rPr>
          <w:rFonts w:ascii="Arial" w:hAnsi="Arial" w:cs="Arial"/>
        </w:rPr>
      </w:pPr>
    </w:p>
    <w:p w14:paraId="33F10BC1" w14:textId="1A3E069C" w:rsidR="00EF258D" w:rsidRPr="007D62B3" w:rsidRDefault="002B08E6" w:rsidP="00F631EE">
      <w:pPr>
        <w:pStyle w:val="SecondLevelHeader-BrandBlue"/>
        <w:rPr>
          <w:sz w:val="32"/>
        </w:rPr>
      </w:pPr>
      <w:bookmarkStart w:id="0" w:name="_Hlk218696398"/>
      <w:r w:rsidRPr="007D62B3">
        <w:rPr>
          <w:sz w:val="32"/>
        </w:rPr>
        <w:lastRenderedPageBreak/>
        <w:t>Presenting Faculty</w:t>
      </w:r>
    </w:p>
    <w:bookmarkEnd w:id="0"/>
    <w:p w14:paraId="77F4C0AE" w14:textId="3A842DF6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Abigail Angulo, MD, MPH</w:t>
      </w:r>
    </w:p>
    <w:p w14:paraId="764BBF11" w14:textId="595603DA" w:rsidR="00EF258D" w:rsidRPr="007D62B3" w:rsidRDefault="00EF258D" w:rsidP="00EF258D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Medical Director, Associate Professor</w:t>
      </w:r>
    </w:p>
    <w:p w14:paraId="5AFBC773" w14:textId="6C1882EE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2AC587E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1E69B08A" w14:textId="77777777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Liz Coan, PsyD</w:t>
      </w:r>
    </w:p>
    <w:p w14:paraId="65FD30CF" w14:textId="1D816FAE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Director, PCN Autism Program, Associate Professor</w:t>
      </w:r>
    </w:p>
    <w:p w14:paraId="767E946B" w14:textId="24D041CA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3ABE54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041B8CED" w14:textId="0903E9A7" w:rsidR="00F631EE" w:rsidRPr="007D62B3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Kate Deer</w:t>
      </w:r>
      <w:r w:rsidR="00F631EE" w:rsidRPr="007D62B3">
        <w:rPr>
          <w:rFonts w:ascii="Arial" w:hAnsi="Arial" w:cs="Arial"/>
          <w:b/>
          <w:color w:val="FFFFFF" w:themeColor="background1"/>
        </w:rPr>
        <w:t>, PsyD</w:t>
      </w:r>
    </w:p>
    <w:p w14:paraId="51073A63" w14:textId="6438C5AE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Assistant Professor</w:t>
      </w:r>
    </w:p>
    <w:p w14:paraId="1DCC96EE" w14:textId="148809F9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E727CC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724859B" w14:textId="62F0EE82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Joanna Dreyer, PharmD, BCPPS</w:t>
      </w:r>
    </w:p>
    <w:p w14:paraId="0DAC4928" w14:textId="6F135AD0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Clinical Pharmacist, Instructor</w:t>
      </w:r>
    </w:p>
    <w:p w14:paraId="58987D75" w14:textId="058EC55C" w:rsidR="00F631EE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7006853C" w14:textId="77777777" w:rsidR="002A55C8" w:rsidRDefault="002A55C8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31FFBFD9" w14:textId="077D38D6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Matt Ecklund</w:t>
      </w:r>
    </w:p>
    <w:p w14:paraId="3B6FBED3" w14:textId="6DFC6A0C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color w:val="FFFFFF" w:themeColor="background1"/>
        </w:rPr>
        <w:t>Family Navigator</w:t>
      </w:r>
    </w:p>
    <w:p w14:paraId="48F87A12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D2444" w14:textId="5B21CA35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4E91F723" w14:textId="5408B5FF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Ainsely Losh</w:t>
      </w:r>
      <w:r w:rsidRPr="007D62B3">
        <w:rPr>
          <w:rFonts w:ascii="Arial" w:hAnsi="Arial" w:cs="Arial"/>
          <w:b/>
          <w:color w:val="FFFFFF" w:themeColor="background1"/>
        </w:rPr>
        <w:t>, PhD</w:t>
      </w:r>
    </w:p>
    <w:p w14:paraId="50C2E2EA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</w:p>
    <w:p w14:paraId="5F8805BF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3DED2ADB" w14:textId="77777777" w:rsidR="002A55C8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</w:p>
    <w:p w14:paraId="6473F219" w14:textId="5B49EBF0" w:rsidR="00F631EE" w:rsidRPr="007D62B3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Megan Louderman</w:t>
      </w:r>
      <w:r w:rsidR="00F631EE" w:rsidRPr="007D62B3">
        <w:rPr>
          <w:rFonts w:ascii="Arial" w:hAnsi="Arial" w:cs="Arial"/>
          <w:b/>
          <w:color w:val="FFFFFF" w:themeColor="background1"/>
        </w:rPr>
        <w:t>, PhD</w:t>
      </w:r>
    </w:p>
    <w:p w14:paraId="5FBC02AC" w14:textId="7F3E794E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 w:rsidR="002A55C8"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</w:p>
    <w:p w14:paraId="12305D32" w14:textId="0E16929C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B6CD3" w14:textId="6CFBCB0F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305D208" w14:textId="7792400A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Lisa Hayutin, PhD</w:t>
      </w:r>
    </w:p>
    <w:p w14:paraId="207D472B" w14:textId="7F7657DC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07331ADF" w14:textId="48A34456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BDE89D2" w14:textId="6C5A404D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D268064" w14:textId="0B4F7CD9" w:rsidR="00F631EE" w:rsidRPr="007D62B3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Sarah McSwegin</w:t>
      </w:r>
      <w:r w:rsidR="00F631EE" w:rsidRPr="007D62B3">
        <w:rPr>
          <w:rFonts w:ascii="Arial" w:hAnsi="Arial" w:cs="Arial"/>
          <w:b/>
          <w:color w:val="FFFFFF" w:themeColor="background1"/>
        </w:rPr>
        <w:t>, LCSW</w:t>
      </w:r>
    </w:p>
    <w:p w14:paraId="43C6042C" w14:textId="6610E4B6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Instructor</w:t>
      </w:r>
    </w:p>
    <w:p w14:paraId="5658D447" w14:textId="7359F70E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02D97A6" w14:textId="77777777" w:rsidR="00F631EE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F3FD402" w14:textId="77777777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Elaina Parrillo, PhD, DNP, CPNP-PC</w:t>
      </w:r>
    </w:p>
    <w:p w14:paraId="3EB52612" w14:textId="77777777" w:rsidR="002A55C8" w:rsidRPr="002A55C8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  <w:r w:rsidRPr="007D62B3">
        <w:rPr>
          <w:rFonts w:ascii="Arial" w:hAnsi="Arial" w:cs="Arial"/>
          <w:color w:val="FFFFFF" w:themeColor="background1"/>
        </w:rPr>
        <w:br/>
        <w:t>Developmental Pediatrics, Children’s Hospital Colorado</w:t>
      </w:r>
    </w:p>
    <w:p w14:paraId="6292A7E4" w14:textId="77777777" w:rsidR="002A55C8" w:rsidRPr="007D62B3" w:rsidRDefault="002A55C8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BB0C12B" w14:textId="3391ABF5" w:rsidR="00EF258D" w:rsidRPr="007D62B3" w:rsidRDefault="00EF258D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Ann Reynolds, MD</w:t>
      </w:r>
    </w:p>
    <w:p w14:paraId="05833F6B" w14:textId="101F8D21" w:rsidR="00F631EE" w:rsidRDefault="00EF258D" w:rsidP="00F631EE">
      <w:pPr>
        <w:spacing w:after="0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 xml:space="preserve">Section Head, Professor </w:t>
      </w:r>
      <w:r w:rsidRPr="007D62B3">
        <w:rPr>
          <w:rFonts w:ascii="Arial" w:hAnsi="Arial" w:cs="Arial"/>
          <w:color w:val="FFFFFF" w:themeColor="background1"/>
        </w:rPr>
        <w:br/>
        <w:t>Developmental Pediatrics, Children’s Hospital Colorado</w:t>
      </w:r>
    </w:p>
    <w:p w14:paraId="4BD3315C" w14:textId="77777777" w:rsidR="002A55C8" w:rsidRDefault="002A55C8" w:rsidP="00F631EE">
      <w:pPr>
        <w:spacing w:after="0"/>
        <w:rPr>
          <w:rFonts w:ascii="Arial" w:hAnsi="Arial" w:cs="Arial"/>
          <w:color w:val="FFFFFF" w:themeColor="background1"/>
        </w:rPr>
      </w:pPr>
    </w:p>
    <w:p w14:paraId="7D8D96FF" w14:textId="4D224738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Gemma Smith</w:t>
      </w:r>
      <w:r w:rsidRPr="007D62B3">
        <w:rPr>
          <w:rFonts w:ascii="Arial" w:hAnsi="Arial" w:cs="Arial"/>
          <w:b/>
          <w:color w:val="FFFFFF" w:themeColor="background1"/>
        </w:rPr>
        <w:t xml:space="preserve">, </w:t>
      </w:r>
      <w:r>
        <w:rPr>
          <w:rFonts w:ascii="Arial" w:hAnsi="Arial" w:cs="Arial"/>
          <w:b/>
          <w:color w:val="FFFFFF" w:themeColor="background1"/>
        </w:rPr>
        <w:t>M</w:t>
      </w:r>
      <w:r w:rsidRPr="007D62B3">
        <w:rPr>
          <w:rFonts w:ascii="Arial" w:hAnsi="Arial" w:cs="Arial"/>
          <w:b/>
          <w:color w:val="FFFFFF" w:themeColor="background1"/>
        </w:rPr>
        <w:t>SW</w:t>
      </w:r>
    </w:p>
    <w:p w14:paraId="3BE6B7FD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Instructor</w:t>
      </w:r>
    </w:p>
    <w:p w14:paraId="1D2D286C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3B6F43C6" w14:textId="77777777" w:rsidR="002A55C8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</w:p>
    <w:p w14:paraId="1CB8D623" w14:textId="69A7138C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Marie Varnet</w:t>
      </w:r>
      <w:r w:rsidRPr="007D62B3">
        <w:rPr>
          <w:rFonts w:ascii="Arial" w:hAnsi="Arial" w:cs="Arial"/>
          <w:b/>
          <w:color w:val="FFFFFF" w:themeColor="background1"/>
        </w:rPr>
        <w:t xml:space="preserve">, </w:t>
      </w:r>
      <w:r>
        <w:rPr>
          <w:rFonts w:ascii="Arial" w:hAnsi="Arial" w:cs="Arial"/>
          <w:b/>
          <w:color w:val="FFFFFF" w:themeColor="background1"/>
        </w:rPr>
        <w:t>MD</w:t>
      </w:r>
    </w:p>
    <w:p w14:paraId="79FBC1A5" w14:textId="352B70F2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</w:p>
    <w:p w14:paraId="4A40DB57" w14:textId="608FFBB3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</w:t>
      </w:r>
      <w:r>
        <w:rPr>
          <w:rFonts w:ascii="Arial" w:hAnsi="Arial" w:cs="Arial"/>
          <w:color w:val="FFFFFF" w:themeColor="background1"/>
        </w:rPr>
        <w:t xml:space="preserve"> and Pediatric Neurology</w:t>
      </w:r>
      <w:r w:rsidRPr="007D62B3">
        <w:rPr>
          <w:rFonts w:ascii="Arial" w:hAnsi="Arial" w:cs="Arial"/>
          <w:color w:val="FFFFFF" w:themeColor="background1"/>
        </w:rPr>
        <w:t>, Children’s Hospital Colorado</w:t>
      </w:r>
    </w:p>
    <w:p w14:paraId="1B58120A" w14:textId="77777777" w:rsidR="002A55C8" w:rsidRPr="007D62B3" w:rsidRDefault="002A55C8" w:rsidP="00F631EE">
      <w:pPr>
        <w:spacing w:after="0"/>
        <w:rPr>
          <w:rFonts w:ascii="Arial" w:hAnsi="Arial" w:cs="Arial"/>
          <w:color w:val="FFFFFF" w:themeColor="background1"/>
        </w:rPr>
      </w:pPr>
    </w:p>
    <w:p w14:paraId="149FA705" w14:textId="17D167FD" w:rsidR="00EF258D" w:rsidRDefault="00EF258D" w:rsidP="009B4FA0">
      <w:pPr>
        <w:rPr>
          <w:rFonts w:ascii="Arial" w:hAnsi="Arial" w:cs="Arial"/>
        </w:rPr>
      </w:pPr>
    </w:p>
    <w:p w14:paraId="699D930B" w14:textId="77777777" w:rsidR="00C07F34" w:rsidRDefault="00C07F34" w:rsidP="009B4FA0">
      <w:pPr>
        <w:rPr>
          <w:rFonts w:ascii="Arial" w:hAnsi="Arial" w:cs="Arial"/>
        </w:rPr>
      </w:pPr>
    </w:p>
    <w:p w14:paraId="09CEC046" w14:textId="77777777" w:rsidR="00C07F34" w:rsidRDefault="00C07F34" w:rsidP="009B4FA0">
      <w:pPr>
        <w:rPr>
          <w:rFonts w:ascii="Arial" w:hAnsi="Arial" w:cs="Arial"/>
        </w:rPr>
      </w:pPr>
    </w:p>
    <w:p w14:paraId="41C9EE04" w14:textId="77777777" w:rsidR="00C07F34" w:rsidRDefault="00C07F34" w:rsidP="009B4FA0">
      <w:pPr>
        <w:rPr>
          <w:rFonts w:ascii="Arial" w:hAnsi="Arial" w:cs="Arial"/>
        </w:rPr>
      </w:pPr>
    </w:p>
    <w:p w14:paraId="78394C0D" w14:textId="1A054652" w:rsidR="006B584E" w:rsidRPr="007D62B3" w:rsidRDefault="006B584E" w:rsidP="006B584E">
      <w:pPr>
        <w:pStyle w:val="SecondLevelHeader-BrandBlue"/>
        <w:rPr>
          <w:sz w:val="32"/>
        </w:rPr>
      </w:pPr>
      <w:r>
        <w:rPr>
          <w:sz w:val="32"/>
        </w:rPr>
        <w:t>Acknowledgement</w:t>
      </w:r>
    </w:p>
    <w:p w14:paraId="748BAD27" w14:textId="77777777" w:rsidR="006B584E" w:rsidRDefault="006B584E" w:rsidP="006B584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789495AC" w14:textId="241B0248" w:rsidR="00C07F34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Thank You for the generous donation:</w:t>
      </w:r>
    </w:p>
    <w:p w14:paraId="10CC9F83" w14:textId="77777777" w:rsidR="00573A23" w:rsidRDefault="00573A23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566D6A0" w14:textId="76C878CB" w:rsidR="00573A23" w:rsidRDefault="00573A23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Great Clips</w:t>
      </w:r>
    </w:p>
    <w:p w14:paraId="121D1209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0ECBD49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1E04FD6A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9E17321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43E3B561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7B21994B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027C251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0D97FAFE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6ED2FFDC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27044E3" w14:textId="2AB6A4B8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6A94050" w14:textId="50AAEDAB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144D74A" w14:textId="788D7DCF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6B84A6E7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DC032E1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10A4AE20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02CBC3D1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18044F2" w14:textId="52A4D236" w:rsidR="000024DC" w:rsidRPr="006B584E" w:rsidRDefault="000024DC" w:rsidP="000024DC">
      <w:pPr>
        <w:spacing w:after="0" w:line="240" w:lineRule="auto"/>
        <w:rPr>
          <w:rFonts w:ascii="Aptos" w:eastAsia="Aptos" w:hAnsi="Aptos" w:cs="Times New Roman"/>
          <w:noProof/>
          <w:color w:val="FFFFFF" w:themeColor="background1"/>
          <w:kern w:val="2"/>
        </w:rPr>
      </w:pPr>
    </w:p>
    <w:p w14:paraId="3725D44D" w14:textId="5DA218FD" w:rsidR="006B4EF8" w:rsidRDefault="006B4EF8" w:rsidP="009B4FA0">
      <w:pPr>
        <w:rPr>
          <w:rFonts w:ascii="Arial" w:hAnsi="Arial" w:cs="Arial"/>
        </w:rPr>
      </w:pPr>
    </w:p>
    <w:p w14:paraId="647D10E2" w14:textId="08E87A68" w:rsidR="006B4EF8" w:rsidRDefault="006B4EF8" w:rsidP="006B4EF8"/>
    <w:p w14:paraId="6747BF6B" w14:textId="29A4A4B3" w:rsidR="006B4EF8" w:rsidRDefault="006B4EF8" w:rsidP="009B4FA0"/>
    <w:sectPr w:rsidR="006B4EF8" w:rsidSect="00767C41">
      <w:type w:val="continuous"/>
      <w:pgSz w:w="12240" w:h="15840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8CD03" w14:textId="77777777" w:rsidR="00222E90" w:rsidRDefault="00222E90" w:rsidP="0075661E">
      <w:pPr>
        <w:spacing w:after="0" w:line="240" w:lineRule="auto"/>
      </w:pPr>
      <w:r>
        <w:separator/>
      </w:r>
    </w:p>
  </w:endnote>
  <w:endnote w:type="continuationSeparator" w:id="0">
    <w:p w14:paraId="7D91D832" w14:textId="77777777" w:rsidR="00222E90" w:rsidRDefault="00222E90" w:rsidP="0075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C4614" w14:textId="77777777" w:rsidR="00222E90" w:rsidRDefault="00222E90" w:rsidP="0075661E">
      <w:pPr>
        <w:spacing w:after="0" w:line="240" w:lineRule="auto"/>
      </w:pPr>
      <w:r>
        <w:separator/>
      </w:r>
    </w:p>
  </w:footnote>
  <w:footnote w:type="continuationSeparator" w:id="0">
    <w:p w14:paraId="6E945676" w14:textId="77777777" w:rsidR="00222E90" w:rsidRDefault="00222E90" w:rsidP="00756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0C9AD" w14:textId="77777777" w:rsidR="0075661E" w:rsidRDefault="0075661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D6709F" wp14:editId="3AFA5FCF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865864179" name="Picture 865864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-08_Mint Event Packet - Medical Education Fly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01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FECA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720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0A9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CC0C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18C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AA1D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B4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0A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D04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F92648"/>
    <w:multiLevelType w:val="hybridMultilevel"/>
    <w:tmpl w:val="AFBEBB02"/>
    <w:lvl w:ilvl="0" w:tplc="D3785C52">
      <w:start w:val="1"/>
      <w:numFmt w:val="bullet"/>
      <w:pStyle w:val="1Colum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137798">
    <w:abstractNumId w:val="10"/>
  </w:num>
  <w:num w:numId="2" w16cid:durableId="125007343">
    <w:abstractNumId w:val="10"/>
  </w:num>
  <w:num w:numId="3" w16cid:durableId="1965117653">
    <w:abstractNumId w:val="0"/>
  </w:num>
  <w:num w:numId="4" w16cid:durableId="1412967917">
    <w:abstractNumId w:val="1"/>
  </w:num>
  <w:num w:numId="5" w16cid:durableId="268858054">
    <w:abstractNumId w:val="2"/>
  </w:num>
  <w:num w:numId="6" w16cid:durableId="756555043">
    <w:abstractNumId w:val="3"/>
  </w:num>
  <w:num w:numId="7" w16cid:durableId="1997369621">
    <w:abstractNumId w:val="8"/>
  </w:num>
  <w:num w:numId="8" w16cid:durableId="624506318">
    <w:abstractNumId w:val="4"/>
  </w:num>
  <w:num w:numId="9" w16cid:durableId="282352030">
    <w:abstractNumId w:val="5"/>
  </w:num>
  <w:num w:numId="10" w16cid:durableId="1347636355">
    <w:abstractNumId w:val="6"/>
  </w:num>
  <w:num w:numId="11" w16cid:durableId="1103450764">
    <w:abstractNumId w:val="7"/>
  </w:num>
  <w:num w:numId="12" w16cid:durableId="9111630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61E"/>
    <w:rsid w:val="000024DC"/>
    <w:rsid w:val="00011412"/>
    <w:rsid w:val="00013BDB"/>
    <w:rsid w:val="000A213A"/>
    <w:rsid w:val="000B6130"/>
    <w:rsid w:val="000E255C"/>
    <w:rsid w:val="000F2C12"/>
    <w:rsid w:val="001172FB"/>
    <w:rsid w:val="001233CB"/>
    <w:rsid w:val="0012510B"/>
    <w:rsid w:val="001464A1"/>
    <w:rsid w:val="001827A7"/>
    <w:rsid w:val="00197E9C"/>
    <w:rsid w:val="001A1B6F"/>
    <w:rsid w:val="001B25FF"/>
    <w:rsid w:val="001B2BDB"/>
    <w:rsid w:val="001C1531"/>
    <w:rsid w:val="00214825"/>
    <w:rsid w:val="00222E90"/>
    <w:rsid w:val="002300BB"/>
    <w:rsid w:val="0025619C"/>
    <w:rsid w:val="002822B5"/>
    <w:rsid w:val="002956A5"/>
    <w:rsid w:val="002A55C8"/>
    <w:rsid w:val="002B08E6"/>
    <w:rsid w:val="002C7BCB"/>
    <w:rsid w:val="002F24F5"/>
    <w:rsid w:val="00304163"/>
    <w:rsid w:val="00307A15"/>
    <w:rsid w:val="00307A84"/>
    <w:rsid w:val="00315D62"/>
    <w:rsid w:val="00320BA8"/>
    <w:rsid w:val="00323352"/>
    <w:rsid w:val="003672BA"/>
    <w:rsid w:val="003D2D08"/>
    <w:rsid w:val="003E252F"/>
    <w:rsid w:val="003F57C2"/>
    <w:rsid w:val="00410D90"/>
    <w:rsid w:val="004201AB"/>
    <w:rsid w:val="00443FCC"/>
    <w:rsid w:val="00462FE4"/>
    <w:rsid w:val="0047065D"/>
    <w:rsid w:val="00497633"/>
    <w:rsid w:val="004A687F"/>
    <w:rsid w:val="004A7232"/>
    <w:rsid w:val="004E11D5"/>
    <w:rsid w:val="00534CA3"/>
    <w:rsid w:val="005543A4"/>
    <w:rsid w:val="00567A2E"/>
    <w:rsid w:val="00573A23"/>
    <w:rsid w:val="00575996"/>
    <w:rsid w:val="00590323"/>
    <w:rsid w:val="005A0FAF"/>
    <w:rsid w:val="005C4CE2"/>
    <w:rsid w:val="00614038"/>
    <w:rsid w:val="00627F58"/>
    <w:rsid w:val="006368C3"/>
    <w:rsid w:val="006732CE"/>
    <w:rsid w:val="006776D4"/>
    <w:rsid w:val="00683C5D"/>
    <w:rsid w:val="006A0356"/>
    <w:rsid w:val="006B4EF8"/>
    <w:rsid w:val="006B584E"/>
    <w:rsid w:val="006C5B20"/>
    <w:rsid w:val="007021CD"/>
    <w:rsid w:val="0071221F"/>
    <w:rsid w:val="00714B79"/>
    <w:rsid w:val="00753EC4"/>
    <w:rsid w:val="0075661E"/>
    <w:rsid w:val="00767C41"/>
    <w:rsid w:val="007B0EEF"/>
    <w:rsid w:val="007B60BD"/>
    <w:rsid w:val="007D0681"/>
    <w:rsid w:val="007D62B3"/>
    <w:rsid w:val="007F4FD1"/>
    <w:rsid w:val="007F706A"/>
    <w:rsid w:val="00811E02"/>
    <w:rsid w:val="00852FD8"/>
    <w:rsid w:val="008D1B15"/>
    <w:rsid w:val="008F2C4E"/>
    <w:rsid w:val="00946004"/>
    <w:rsid w:val="00965F9E"/>
    <w:rsid w:val="00975A7B"/>
    <w:rsid w:val="009808EF"/>
    <w:rsid w:val="009848BB"/>
    <w:rsid w:val="009B3655"/>
    <w:rsid w:val="009B4FA0"/>
    <w:rsid w:val="009C5464"/>
    <w:rsid w:val="009D48D3"/>
    <w:rsid w:val="00A21342"/>
    <w:rsid w:val="00A305DB"/>
    <w:rsid w:val="00A80A0C"/>
    <w:rsid w:val="00A85259"/>
    <w:rsid w:val="00AB0293"/>
    <w:rsid w:val="00AB63D9"/>
    <w:rsid w:val="00AB7075"/>
    <w:rsid w:val="00AB77A5"/>
    <w:rsid w:val="00B1089B"/>
    <w:rsid w:val="00B13A2A"/>
    <w:rsid w:val="00B21490"/>
    <w:rsid w:val="00B24416"/>
    <w:rsid w:val="00B33501"/>
    <w:rsid w:val="00B43FD7"/>
    <w:rsid w:val="00B45190"/>
    <w:rsid w:val="00B56229"/>
    <w:rsid w:val="00B70533"/>
    <w:rsid w:val="00B76BE5"/>
    <w:rsid w:val="00B91515"/>
    <w:rsid w:val="00BB5028"/>
    <w:rsid w:val="00BC399D"/>
    <w:rsid w:val="00BC6CE7"/>
    <w:rsid w:val="00BD0D9D"/>
    <w:rsid w:val="00BE5234"/>
    <w:rsid w:val="00C07F34"/>
    <w:rsid w:val="00C25372"/>
    <w:rsid w:val="00C3359A"/>
    <w:rsid w:val="00C4154C"/>
    <w:rsid w:val="00C52F87"/>
    <w:rsid w:val="00C76AE2"/>
    <w:rsid w:val="00C76BB4"/>
    <w:rsid w:val="00C81577"/>
    <w:rsid w:val="00CA6356"/>
    <w:rsid w:val="00CD24DD"/>
    <w:rsid w:val="00CE5386"/>
    <w:rsid w:val="00CF6EE3"/>
    <w:rsid w:val="00CF770F"/>
    <w:rsid w:val="00D24DAB"/>
    <w:rsid w:val="00D40DB6"/>
    <w:rsid w:val="00D67616"/>
    <w:rsid w:val="00DA2668"/>
    <w:rsid w:val="00DB395F"/>
    <w:rsid w:val="00DB6998"/>
    <w:rsid w:val="00DC1338"/>
    <w:rsid w:val="00DD2AD7"/>
    <w:rsid w:val="00DE420A"/>
    <w:rsid w:val="00DF77B6"/>
    <w:rsid w:val="00E401B9"/>
    <w:rsid w:val="00E429C3"/>
    <w:rsid w:val="00E46C81"/>
    <w:rsid w:val="00E57C32"/>
    <w:rsid w:val="00E9043C"/>
    <w:rsid w:val="00EE22C7"/>
    <w:rsid w:val="00EF258D"/>
    <w:rsid w:val="00F21813"/>
    <w:rsid w:val="00F42DFE"/>
    <w:rsid w:val="00F52AD7"/>
    <w:rsid w:val="00F631EE"/>
    <w:rsid w:val="00F82B20"/>
    <w:rsid w:val="00FA0017"/>
    <w:rsid w:val="00FB48F4"/>
    <w:rsid w:val="00FC7BB9"/>
    <w:rsid w:val="00FD6B9E"/>
    <w:rsid w:val="00FD7FD0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718A4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6B584E"/>
    <w:pPr>
      <w:spacing w:after="240" w:line="288" w:lineRule="auto"/>
    </w:pPr>
    <w:rPr>
      <w:rFonts w:ascii="Trebuchet MS" w:hAnsi="Trebuchet MS"/>
      <w:color w:val="333333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75661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6A0356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color w:val="97999B" w:themeColor="accent5"/>
      <w:sz w:val="18"/>
      <w:szCs w:val="21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61E"/>
  </w:style>
  <w:style w:type="paragraph" w:styleId="Footer">
    <w:name w:val="footer"/>
    <w:basedOn w:val="Normal"/>
    <w:link w:val="Foot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1E"/>
  </w:style>
  <w:style w:type="paragraph" w:customStyle="1" w:styleId="SecondLevelHeader-BrandBlue">
    <w:name w:val="Second Level Header - Brand Blue"/>
    <w:basedOn w:val="Heading1"/>
    <w:qFormat/>
    <w:rsid w:val="005A0FAF"/>
    <w:rPr>
      <w:rFonts w:ascii="Arial" w:hAnsi="Arial"/>
      <w:color w:val="00478F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75661E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SmallestText">
    <w:name w:val="Smallest Text"/>
    <w:basedOn w:val="Normal"/>
    <w:qFormat/>
    <w:rsid w:val="0075661E"/>
    <w:rPr>
      <w:sz w:val="16"/>
    </w:rPr>
  </w:style>
  <w:style w:type="paragraph" w:customStyle="1" w:styleId="1ColumnBullet">
    <w:name w:val="1 Column Bullet"/>
    <w:basedOn w:val="Normal"/>
    <w:qFormat/>
    <w:rsid w:val="0075661E"/>
    <w:pPr>
      <w:numPr>
        <w:numId w:val="2"/>
      </w:numPr>
      <w:contextualSpacing/>
    </w:pPr>
  </w:style>
  <w:style w:type="paragraph" w:customStyle="1" w:styleId="Name">
    <w:name w:val="Name"/>
    <w:basedOn w:val="Title"/>
    <w:qFormat/>
    <w:rsid w:val="00767C41"/>
    <w:pPr>
      <w:spacing w:before="120" w:after="0" w:line="240" w:lineRule="auto"/>
    </w:pPr>
    <w:rPr>
      <w:color w:val="00A6E6"/>
      <w:sz w:val="18"/>
    </w:rPr>
  </w:style>
  <w:style w:type="paragraph" w:styleId="Title">
    <w:name w:val="Title"/>
    <w:basedOn w:val="NormalWeb"/>
    <w:next w:val="Normal"/>
    <w:link w:val="TitleChar"/>
    <w:uiPriority w:val="10"/>
    <w:qFormat/>
    <w:rsid w:val="0075661E"/>
    <w:pPr>
      <w:shd w:val="clear" w:color="auto" w:fill="FFFFFF"/>
    </w:pPr>
    <w:rPr>
      <w:rFonts w:ascii="Arial" w:hAnsi="Arial" w:cs="Arial"/>
      <w:b/>
      <w:color w:val="002155" w:themeColor="accent1" w:themeShade="BF"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75661E"/>
    <w:rPr>
      <w:rFonts w:ascii="Arial" w:hAnsi="Arial" w:cs="Arial"/>
      <w:b/>
      <w:color w:val="002155" w:themeColor="accent1" w:themeShade="BF"/>
      <w:sz w:val="56"/>
      <w:shd w:val="clear" w:color="auto" w:fill="FFFFFF"/>
    </w:rPr>
  </w:style>
  <w:style w:type="paragraph" w:customStyle="1" w:styleId="BodyCopy-Smallest">
    <w:name w:val="Body Copy - Smallest"/>
    <w:basedOn w:val="Normal"/>
    <w:qFormat/>
    <w:rsid w:val="009808EF"/>
    <w:rPr>
      <w:sz w:val="16"/>
    </w:rPr>
  </w:style>
  <w:style w:type="paragraph" w:customStyle="1" w:styleId="DepartmentName">
    <w:name w:val="Department Name"/>
    <w:qFormat/>
    <w:rsid w:val="00CD24DD"/>
    <w:pPr>
      <w:spacing w:after="240"/>
    </w:pPr>
    <w:rPr>
      <w:rFonts w:ascii="Arial" w:hAnsi="Arial" w:cs="Arial"/>
      <w:b/>
      <w:caps/>
      <w:color w:val="D9D9D9"/>
      <w:sz w:val="21"/>
      <w:szCs w:val="22"/>
    </w:rPr>
  </w:style>
  <w:style w:type="paragraph" w:customStyle="1" w:styleId="OverviewCopy">
    <w:name w:val="Overview Copy"/>
    <w:basedOn w:val="Normal"/>
    <w:qFormat/>
    <w:rsid w:val="0075661E"/>
    <w:rPr>
      <w:rFonts w:cs="Arial"/>
      <w:i/>
      <w:sz w:val="24"/>
    </w:rPr>
  </w:style>
  <w:style w:type="paragraph" w:customStyle="1" w:styleId="SecondLevelHeader-White">
    <w:name w:val="Second Level Header - White"/>
    <w:basedOn w:val="Heading1"/>
    <w:qFormat/>
    <w:rsid w:val="005A0FAF"/>
    <w:rPr>
      <w:rFonts w:ascii="Arial" w:hAnsi="Arial"/>
      <w:color w:val="FFFFFF" w:themeColor="background1"/>
    </w:rPr>
  </w:style>
  <w:style w:type="paragraph" w:customStyle="1" w:styleId="MediumHeader">
    <w:name w:val="Medium Header"/>
    <w:basedOn w:val="Normal"/>
    <w:qFormat/>
    <w:rsid w:val="009B4FA0"/>
    <w:pPr>
      <w:spacing w:line="240" w:lineRule="auto"/>
    </w:pPr>
    <w:rPr>
      <w:rFonts w:ascii="Arial" w:hAnsi="Arial" w:cs="Arial"/>
      <w:b/>
      <w:color w:val="00A6E6"/>
      <w:sz w:val="36"/>
    </w:rPr>
  </w:style>
  <w:style w:type="paragraph" w:customStyle="1" w:styleId="BodyCopy-White">
    <w:name w:val="Body Copy -White"/>
    <w:basedOn w:val="Normal"/>
    <w:qFormat/>
    <w:rsid w:val="0075661E"/>
    <w:rPr>
      <w:color w:val="FFFFFF" w:themeColor="background1"/>
    </w:rPr>
  </w:style>
  <w:style w:type="paragraph" w:customStyle="1" w:styleId="MediumHeader-White">
    <w:name w:val="Medium Header - White"/>
    <w:basedOn w:val="MediumHeader"/>
    <w:qFormat/>
    <w:rsid w:val="0075661E"/>
    <w:rPr>
      <w:color w:val="FFFFFF" w:themeColor="background1"/>
    </w:rPr>
  </w:style>
  <w:style w:type="paragraph" w:customStyle="1" w:styleId="Title-White">
    <w:name w:val="Title-White"/>
    <w:basedOn w:val="Normal"/>
    <w:qFormat/>
    <w:rsid w:val="000F2C12"/>
    <w:rPr>
      <w:rFonts w:ascii="Arial" w:eastAsia="Calibri" w:hAnsi="Arial" w:cs="Arial"/>
      <w:b/>
      <w:color w:val="FFFFFF" w:themeColor="background1"/>
      <w:sz w:val="48"/>
      <w:szCs w:val="60"/>
    </w:rPr>
  </w:style>
  <w:style w:type="paragraph" w:customStyle="1" w:styleId="OverviewCopy-White">
    <w:name w:val="Overview Copy - White"/>
    <w:basedOn w:val="OverviewCopy"/>
    <w:qFormat/>
    <w:rsid w:val="0075661E"/>
    <w:rPr>
      <w:color w:val="FFFFFF" w:themeColor="background1"/>
    </w:rPr>
  </w:style>
  <w:style w:type="paragraph" w:customStyle="1" w:styleId="ThirdLevelHeader-White">
    <w:name w:val="Third Level Header - White"/>
    <w:basedOn w:val="Normal"/>
    <w:qFormat/>
    <w:rsid w:val="0075661E"/>
    <w:rPr>
      <w:rFonts w:eastAsia="Calibri" w:cs="Arial"/>
      <w:b/>
      <w:i/>
      <w:color w:val="FFFFFF" w:themeColor="background1"/>
      <w:szCs w:val="22"/>
    </w:rPr>
  </w:style>
  <w:style w:type="paragraph" w:customStyle="1" w:styleId="Stats">
    <w:name w:val="Stats"/>
    <w:basedOn w:val="Normal"/>
    <w:qFormat/>
    <w:rsid w:val="0075661E"/>
    <w:rPr>
      <w:rFonts w:ascii="Arial" w:hAnsi="Arial" w:cs="Arial"/>
      <w:b/>
      <w:color w:val="F0A900" w:themeColor="accent3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6A0356"/>
    <w:rPr>
      <w:rFonts w:ascii="Trebuchet MS" w:hAnsi="Trebuchet MS" w:cs="Arial"/>
      <w:b/>
      <w:color w:val="97999B" w:themeColor="accent5"/>
      <w:sz w:val="18"/>
      <w:szCs w:val="21"/>
      <w:shd w:val="clear" w:color="auto" w:fill="FFFFFF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75661E"/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5661E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75661E"/>
    <w:rPr>
      <w:rFonts w:ascii="Trebuchet MS" w:hAnsi="Trebuchet MS"/>
      <w:i/>
      <w:color w:val="002155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767C41"/>
    <w:rPr>
      <w:color w:val="505759" w:themeColor="hyperlink"/>
      <w:u w:val="single"/>
    </w:rPr>
  </w:style>
  <w:style w:type="paragraph" w:customStyle="1" w:styleId="Speaker">
    <w:name w:val="Speaker"/>
    <w:basedOn w:val="Name"/>
    <w:qFormat/>
    <w:rsid w:val="00FD6B9E"/>
    <w:pPr>
      <w:spacing w:before="0"/>
    </w:pPr>
    <w:rPr>
      <w:b w:val="0"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3EC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3EC4"/>
    <w:rPr>
      <w:rFonts w:ascii="Times New Roman" w:hAnsi="Times New Roman" w:cs="Times New Roman"/>
      <w:color w:val="333333"/>
    </w:rPr>
  </w:style>
  <w:style w:type="paragraph" w:customStyle="1" w:styleId="1ColumnBullet-Smallest">
    <w:name w:val="1 Column Bullet - Smallest"/>
    <w:basedOn w:val="1ColumnBullet"/>
    <w:qFormat/>
    <w:rsid w:val="001A1B6F"/>
    <w:rPr>
      <w:sz w:val="16"/>
    </w:rPr>
  </w:style>
  <w:style w:type="character" w:styleId="UnresolvedMention">
    <w:name w:val="Unresolved Mention"/>
    <w:basedOn w:val="DefaultParagraphFont"/>
    <w:uiPriority w:val="99"/>
    <w:rsid w:val="000A2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7A24A6B30E24B8CDD052B7B27BAE6" ma:contentTypeVersion="8" ma:contentTypeDescription="Create a new document." ma:contentTypeScope="" ma:versionID="a4f1c855e54c58cd0ea83f42c2c30979">
  <xsd:schema xmlns:xsd="http://www.w3.org/2001/XMLSchema" xmlns:xs="http://www.w3.org/2001/XMLSchema" xmlns:p="http://schemas.microsoft.com/office/2006/metadata/properties" xmlns:ns2="61d17c18-70c3-4ce9-a8cb-050ae71f11c1" targetNamespace="http://schemas.microsoft.com/office/2006/metadata/properties" ma:root="true" ma:fieldsID="0b8b96121401571e381dc7a2e0e298fe" ns2:_="">
    <xsd:import namespace="61d17c18-70c3-4ce9-a8cb-050ae71f11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17c18-70c3-4ce9-a8cb-050ae71f1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B150E9-CA5E-4197-BBB4-B99131F56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17c18-70c3-4ce9-a8cb-050ae71f11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6FCFA0-37C4-400F-82A9-6CB438C63A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13198-68F8-4C28-A8F6-0C9062A852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Burch, Sandi</dc:creator>
  <cp:keywords/>
  <dc:description/>
  <cp:lastModifiedBy>Ayon, Shaun</cp:lastModifiedBy>
  <cp:revision>2</cp:revision>
  <dcterms:created xsi:type="dcterms:W3CDTF">2026-02-27T15:40:00Z</dcterms:created>
  <dcterms:modified xsi:type="dcterms:W3CDTF">2026-02-27T15:40:00Z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0x010100D897A24A6B30E24B8CDD052B7B27BAE6</vt:lpwstr>
  </property>
  <property fmtid="{D5CDD505-2E9C-101B-9397-08002B2CF9AE}" pid="3" name="Order">
    <vt:r8>80700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