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8CAD5" w14:textId="289FC6A8" w:rsidR="00465FA3" w:rsidRDefault="00465FA3" w:rsidP="009C581E">
      <w:pPr>
        <w:pStyle w:val="DepartmentName"/>
        <w:rPr>
          <w:noProof/>
        </w:rPr>
      </w:pPr>
      <w:r>
        <w:rPr>
          <w:noProof/>
        </w:rPr>
        <w:drawing>
          <wp:anchor distT="0" distB="0" distL="114300" distR="114300" simplePos="0" relativeHeight="251665410" behindDoc="0" locked="0" layoutInCell="1" allowOverlap="1" wp14:anchorId="01AE3D55" wp14:editId="73BB373C">
            <wp:simplePos x="0" y="0"/>
            <wp:positionH relativeFrom="margin">
              <wp:posOffset>3457575</wp:posOffset>
            </wp:positionH>
            <wp:positionV relativeFrom="margin">
              <wp:posOffset>781050</wp:posOffset>
            </wp:positionV>
            <wp:extent cx="2238375" cy="1489075"/>
            <wp:effectExtent l="133350" t="114300" r="104775" b="149225"/>
            <wp:wrapSquare wrapText="bothSides"/>
            <wp:docPr id="1146742744" name="Picture 6" descr="Children's Hospital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s Hospital Colora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48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6" behindDoc="0" locked="0" layoutInCell="1" allowOverlap="1" wp14:anchorId="20489146" wp14:editId="23CCE88C">
            <wp:simplePos x="0" y="0"/>
            <wp:positionH relativeFrom="margin">
              <wp:posOffset>600075</wp:posOffset>
            </wp:positionH>
            <wp:positionV relativeFrom="margin">
              <wp:posOffset>647700</wp:posOffset>
            </wp:positionV>
            <wp:extent cx="2847975" cy="1609725"/>
            <wp:effectExtent l="133350" t="114300" r="123825" b="161925"/>
            <wp:wrapSquare wrapText="bothSides"/>
            <wp:docPr id="6" name="Picture 5" descr="Children's Hospital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s Hospital Colora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3362" behindDoc="0" locked="0" layoutInCell="1" allowOverlap="1" wp14:anchorId="0112692E" wp14:editId="32C1DF40">
            <wp:simplePos x="0" y="0"/>
            <wp:positionH relativeFrom="margin">
              <wp:posOffset>2990850</wp:posOffset>
            </wp:positionH>
            <wp:positionV relativeFrom="margin">
              <wp:posOffset>-2124075</wp:posOffset>
            </wp:positionV>
            <wp:extent cx="2857500" cy="1600200"/>
            <wp:effectExtent l="133350" t="114300" r="133350" b="171450"/>
            <wp:wrapSquare wrapText="bothSides"/>
            <wp:docPr id="5" name="Picture 4" descr="Community Health | Children's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Health | Children's Hospita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1314" behindDoc="0" locked="0" layoutInCell="1" allowOverlap="1" wp14:anchorId="23BA0E93" wp14:editId="7B72C86A">
            <wp:simplePos x="0" y="0"/>
            <wp:positionH relativeFrom="margin">
              <wp:posOffset>3028950</wp:posOffset>
            </wp:positionH>
            <wp:positionV relativeFrom="margin">
              <wp:posOffset>-762000</wp:posOffset>
            </wp:positionV>
            <wp:extent cx="2847975" cy="1600200"/>
            <wp:effectExtent l="133350" t="114300" r="123825" b="171450"/>
            <wp:wrapSquare wrapText="bothSides"/>
            <wp:docPr id="2" name="Picture 1" descr="Children's Hospital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Hospital Colora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0290" behindDoc="0" locked="0" layoutInCell="1" allowOverlap="1" wp14:anchorId="1E2AF98B" wp14:editId="15CB96D9">
            <wp:simplePos x="0" y="0"/>
            <wp:positionH relativeFrom="margin">
              <wp:posOffset>95250</wp:posOffset>
            </wp:positionH>
            <wp:positionV relativeFrom="margin">
              <wp:posOffset>-2124075</wp:posOffset>
            </wp:positionV>
            <wp:extent cx="2857500" cy="1600200"/>
            <wp:effectExtent l="133350" t="114300" r="133350" b="171450"/>
            <wp:wrapSquare wrapText="bothSides"/>
            <wp:docPr id="3" name="Picture 2" descr="Community-Focused Health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Focused Health Initiativ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2338" behindDoc="0" locked="0" layoutInCell="1" allowOverlap="1" wp14:anchorId="7E50E5AD" wp14:editId="21D95068">
            <wp:simplePos x="0" y="0"/>
            <wp:positionH relativeFrom="margin">
              <wp:posOffset>304800</wp:posOffset>
            </wp:positionH>
            <wp:positionV relativeFrom="margin">
              <wp:posOffset>-733425</wp:posOffset>
            </wp:positionV>
            <wp:extent cx="2924175" cy="1419225"/>
            <wp:effectExtent l="133350" t="114300" r="123825" b="142875"/>
            <wp:wrapSquare wrapText="bothSides"/>
            <wp:docPr id="4" name="Picture 3" descr="Children's Hospital Colorado |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Hospital Colorado | Children ..."/>
                    <pic:cNvPicPr>
                      <a:picLocks noChangeAspect="1" noChangeArrowheads="1"/>
                    </pic:cNvPicPr>
                  </pic:nvPicPr>
                  <pic:blipFill rotWithShape="1">
                    <a:blip r:embed="rId16">
                      <a:extLst>
                        <a:ext uri="{28A0092B-C50C-407E-A947-70E740481C1C}">
                          <a14:useLocalDpi xmlns:a14="http://schemas.microsoft.com/office/drawing/2010/main" val="0"/>
                        </a:ext>
                      </a:extLst>
                    </a:blip>
                    <a:srcRect l="9440"/>
                    <a:stretch>
                      <a:fillRect/>
                    </a:stretch>
                  </pic:blipFill>
                  <pic:spPr bwMode="auto">
                    <a:xfrm>
                      <a:off x="0" y="0"/>
                      <a:ext cx="2924175" cy="14192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F7CDC7" w14:textId="2B70E377" w:rsidR="009B4FA0" w:rsidRPr="009C581E" w:rsidRDefault="00465FA3" w:rsidP="009C581E">
      <w:pPr>
        <w:pStyle w:val="DepartmentName"/>
        <w:rPr>
          <w:color w:val="FFE04F" w:themeColor="accent2"/>
        </w:rPr>
      </w:pPr>
      <w:r>
        <w:rPr>
          <w:noProof/>
        </w:rPr>
        <w:drawing>
          <wp:anchor distT="0" distB="0" distL="114300" distR="114300" simplePos="0" relativeHeight="251666434" behindDoc="0" locked="0" layoutInCell="1" allowOverlap="1" wp14:anchorId="322545DB" wp14:editId="74030EE5">
            <wp:simplePos x="0" y="0"/>
            <wp:positionH relativeFrom="margin">
              <wp:posOffset>3905250</wp:posOffset>
            </wp:positionH>
            <wp:positionV relativeFrom="margin">
              <wp:posOffset>4057015</wp:posOffset>
            </wp:positionV>
            <wp:extent cx="1972945" cy="1381125"/>
            <wp:effectExtent l="133350" t="114300" r="141605" b="161925"/>
            <wp:wrapSquare wrapText="bothSides"/>
            <wp:docPr id="9" name="Picture 8" descr="Children's Hospital Colorado | Powered by Compassion and the Community |  Macaroni KID Downtown Den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s Hospital Colorado | Powered by Compassion and the Community |  Macaroni KID Downtown Den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945"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FFE04F" w:themeColor="accent2"/>
        </w:rPr>
        <mc:AlternateContent>
          <mc:Choice Requires="wps">
            <w:drawing>
              <wp:anchor distT="0" distB="0" distL="114300" distR="114300" simplePos="0" relativeHeight="251658242" behindDoc="0" locked="0" layoutInCell="1" allowOverlap="1" wp14:anchorId="254B9551" wp14:editId="12ABE816">
                <wp:simplePos x="0" y="0"/>
                <wp:positionH relativeFrom="column">
                  <wp:posOffset>-40640</wp:posOffset>
                </wp:positionH>
                <wp:positionV relativeFrom="paragraph">
                  <wp:posOffset>1579245</wp:posOffset>
                </wp:positionV>
                <wp:extent cx="6593840" cy="432689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93840" cy="4326890"/>
                        </a:xfrm>
                        <a:prstGeom prst="rect">
                          <a:avLst/>
                        </a:prstGeom>
                        <a:noFill/>
                        <a:ln w="6350">
                          <a:noFill/>
                        </a:ln>
                      </wps:spPr>
                      <wps:txbx>
                        <w:txbxContent>
                          <w:p w14:paraId="59B0739A" w14:textId="71B53E41" w:rsidR="009C581E" w:rsidRPr="00E02ADE" w:rsidRDefault="00E52D17" w:rsidP="009C581E">
                            <w:pPr>
                              <w:pStyle w:val="DepartmentName"/>
                              <w:rPr>
                                <w:color w:val="FFE04F" w:themeColor="accent2"/>
                                <w:sz w:val="32"/>
                                <w:szCs w:val="32"/>
                              </w:rPr>
                            </w:pPr>
                            <w:r w:rsidRPr="00E02ADE">
                              <w:rPr>
                                <w:color w:val="FFE04F" w:themeColor="accent2"/>
                                <w:sz w:val="32"/>
                                <w:szCs w:val="32"/>
                              </w:rPr>
                              <w:t>The Rosenberry conference</w:t>
                            </w:r>
                          </w:p>
                          <w:p w14:paraId="40F5AAD3" w14:textId="2BA736BF" w:rsidR="009C28F0" w:rsidRPr="009C28F0" w:rsidRDefault="009C28F0" w:rsidP="00A42641">
                            <w:pPr>
                              <w:pStyle w:val="Title-White"/>
                              <w:rPr>
                                <w:sz w:val="44"/>
                                <w:szCs w:val="44"/>
                              </w:rPr>
                            </w:pPr>
                            <w:r w:rsidRPr="009C28F0">
                              <w:rPr>
                                <w:bCs/>
                                <w:sz w:val="44"/>
                                <w:szCs w:val="44"/>
                              </w:rPr>
                              <w:t xml:space="preserve">Working with Immigrant Youth and Families: </w:t>
                            </w:r>
                            <w:r w:rsidRPr="009C28F0">
                              <w:rPr>
                                <w:bCs/>
                                <w:i/>
                                <w:iCs/>
                                <w:sz w:val="44"/>
                                <w:szCs w:val="44"/>
                              </w:rPr>
                              <w:t>Culture, Community, and Context </w:t>
                            </w:r>
                            <w:r w:rsidRPr="009C28F0">
                              <w:rPr>
                                <w:sz w:val="44"/>
                                <w:szCs w:val="44"/>
                              </w:rPr>
                              <w:t> </w:t>
                            </w:r>
                          </w:p>
                          <w:p w14:paraId="4CDF71C6" w14:textId="685CC2F7" w:rsidR="009C581E" w:rsidRPr="009C28F0" w:rsidRDefault="00866813" w:rsidP="00A42641">
                            <w:pPr>
                              <w:pStyle w:val="Title-White"/>
                              <w:rPr>
                                <w:sz w:val="44"/>
                                <w:szCs w:val="44"/>
                              </w:rPr>
                            </w:pPr>
                            <w:r w:rsidRPr="009C28F0">
                              <w:rPr>
                                <w:sz w:val="44"/>
                                <w:szCs w:val="44"/>
                              </w:rPr>
                              <w:t xml:space="preserve">May </w:t>
                            </w:r>
                            <w:r w:rsidR="002078FC" w:rsidRPr="009C28F0">
                              <w:rPr>
                                <w:sz w:val="44"/>
                                <w:szCs w:val="44"/>
                              </w:rPr>
                              <w:t>15</w:t>
                            </w:r>
                            <w:r w:rsidRPr="009C28F0">
                              <w:rPr>
                                <w:sz w:val="44"/>
                                <w:szCs w:val="44"/>
                              </w:rPr>
                              <w:t>, 202</w:t>
                            </w:r>
                            <w:r w:rsidR="002078FC" w:rsidRPr="009C28F0">
                              <w:rPr>
                                <w:sz w:val="44"/>
                                <w:szCs w:val="44"/>
                              </w:rPr>
                              <w:t>6</w:t>
                            </w:r>
                          </w:p>
                          <w:p w14:paraId="331C922C" w14:textId="22FE43A7" w:rsidR="009C581E" w:rsidRDefault="009C581E" w:rsidP="009C581E">
                            <w:pPr>
                              <w:pStyle w:val="BodyCopy-White"/>
                            </w:pPr>
                            <w:r>
                              <w:t>Children’s Hospital Colorado</w:t>
                            </w:r>
                            <w:r>
                              <w:br/>
                              <w:t>Anschutz Medical Campus</w:t>
                            </w:r>
                            <w:r>
                              <w:br/>
                            </w:r>
                          </w:p>
                          <w:p w14:paraId="6A206245" w14:textId="2C7353C4" w:rsidR="009C581E" w:rsidRDefault="009C581E" w:rsidP="009C581E">
                            <w:pPr>
                              <w:pStyle w:val="SecondLevelHeader-White"/>
                            </w:pPr>
                            <w:r>
                              <w:t xml:space="preserve">Provided by </w:t>
                            </w:r>
                          </w:p>
                          <w:p w14:paraId="3C7CF219" w14:textId="3F1CA4DC" w:rsidR="009C581E" w:rsidRPr="009C581E" w:rsidRDefault="009C581E" w:rsidP="009C581E">
                            <w:pPr>
                              <w:pStyle w:val="BodyCopy-White"/>
                              <w:ind w:right="2160"/>
                            </w:pPr>
                            <w:r>
                              <w:t xml:space="preserve">Children’s Hospital Colorado, </w:t>
                            </w:r>
                            <w:r w:rsidR="00E52D17">
                              <w:t>Pediatric Mental Health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B9551" id="_x0000_t202" coordsize="21600,21600" o:spt="202" path="m,l,21600r21600,l21600,xe">
                <v:stroke joinstyle="miter"/>
                <v:path gradientshapeok="t" o:connecttype="rect"/>
              </v:shapetype>
              <v:shape id="Text Box 1" o:spid="_x0000_s1026" type="#_x0000_t202" style="position:absolute;margin-left:-3.2pt;margin-top:124.35pt;width:519.2pt;height:34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IFwIAAC0EAAAOAAAAZHJzL2Uyb0RvYy54bWysU9tuGyEQfa+Uf0C81+t77ZXXkZPIVSUr&#10;ieREecYseFdiGQrYu+7Xd2DXF6V9qvoCA2eYyznD4r6pFDkK60rQGR30+pQIzSEv9T6j72/rrzNK&#10;nGc6Zwq0yOhJOHq/vPuyqE0qhlCAyoUlGES7tDYZLbw3aZI4XoiKuR4YoRGUYCvm8Wj3SW5ZjdEr&#10;lQz7/WlSg82NBS6cw9unFqTLGF9Kwf2LlE54ojKKtfm42rjuwposFyzdW2aKkndlsH+oomKlxqSX&#10;UE/MM3Kw5R+hqpJbcCB9j0OVgJQlF7EH7GbQ/9TNtmBGxF6QHGcuNLn/F5Y/H7fm1RLfPECDAgZC&#10;auNSh5ehn0baKuxYKUEcKTxdaBONJxwvp5P5aDZGiCM2Hg2ns3kkNrk+N9b57wIqEoyMWtQl0sWO&#10;G+cxJbqeXUI2DetSqaiN0qTGFKNJPz64IPhCaXx4LTZYvtk1XQc7yE/YmIVWc2f4usTkG+b8K7Mo&#10;MhaMg+tfcJEKMAl0FiUF2F9/uw/+yD2ilNQ4NBl1Pw/MCkrUD42qzAfjwIOPh/Hk2xAP9hbZ3SL6&#10;UD0CzuUAv4jh0Qz+Xp1NaaH6wPlehawIMc0xd0b92Xz07Sjj/+BitYpOOFeG+Y3eGh5CBzoDtW/N&#10;B7Om49+jdM9wHi+WfpKh9W2FWB08yDJqFAhuWe14x5mM0nX/Jwz97Tl6XX/58jcAAAD//wMAUEsD&#10;BBQABgAIAAAAIQDIxKKh4wAAAAsBAAAPAAAAZHJzL2Rvd25yZXYueG1sTI/BTsMwEETvSPyDtUjc&#10;WrtpKSHEqapIFRKih5ZeuG1iN4mw1yF228DX457guNqnmTf5arSGnfXgO0cSZlMBTFPtVEeNhMP7&#10;ZpIC8wFJoXGkJXxrD6vi9ibHTLkL7fR5HxoWQ8hnKKENoc8493WrLfqp6zXF39ENFkM8h4arAS8x&#10;3BqeCLHkFjuKDS32umx1/bk/WQmv5WaLuyqx6Y8pX96O6/7r8PEg5f3duH4GFvQY/mC46kd1KKJT&#10;5U6kPDMSJstFJCUki/QR2BUQ8ySuqyQ8zcUMeJHz/xuKXwAAAP//AwBQSwECLQAUAAYACAAAACEA&#10;toM4kv4AAADhAQAAEwAAAAAAAAAAAAAAAAAAAAAAW0NvbnRlbnRfVHlwZXNdLnhtbFBLAQItABQA&#10;BgAIAAAAIQA4/SH/1gAAAJQBAAALAAAAAAAAAAAAAAAAAC8BAABfcmVscy8ucmVsc1BLAQItABQA&#10;BgAIAAAAIQDAqFoIFwIAAC0EAAAOAAAAAAAAAAAAAAAAAC4CAABkcnMvZTJvRG9jLnhtbFBLAQIt&#10;ABQABgAIAAAAIQDIxKKh4wAAAAsBAAAPAAAAAAAAAAAAAAAAAHEEAABkcnMvZG93bnJldi54bWxQ&#10;SwUGAAAAAAQABADzAAAAgQUAAAAA&#10;" filled="f" stroked="f" strokeweight=".5pt">
                <v:textbox>
                  <w:txbxContent>
                    <w:p w14:paraId="59B0739A" w14:textId="71B53E41" w:rsidR="009C581E" w:rsidRPr="00E02ADE" w:rsidRDefault="00E52D17" w:rsidP="009C581E">
                      <w:pPr>
                        <w:pStyle w:val="DepartmentName"/>
                        <w:rPr>
                          <w:color w:val="FFE04F" w:themeColor="accent2"/>
                          <w:sz w:val="32"/>
                          <w:szCs w:val="32"/>
                        </w:rPr>
                      </w:pPr>
                      <w:r w:rsidRPr="00E02ADE">
                        <w:rPr>
                          <w:color w:val="FFE04F" w:themeColor="accent2"/>
                          <w:sz w:val="32"/>
                          <w:szCs w:val="32"/>
                        </w:rPr>
                        <w:t>The Rosenberry conference</w:t>
                      </w:r>
                    </w:p>
                    <w:p w14:paraId="40F5AAD3" w14:textId="2BA736BF" w:rsidR="009C28F0" w:rsidRPr="009C28F0" w:rsidRDefault="009C28F0" w:rsidP="00A42641">
                      <w:pPr>
                        <w:pStyle w:val="Title-White"/>
                        <w:rPr>
                          <w:sz w:val="44"/>
                          <w:szCs w:val="44"/>
                        </w:rPr>
                      </w:pPr>
                      <w:r w:rsidRPr="009C28F0">
                        <w:rPr>
                          <w:bCs/>
                          <w:sz w:val="44"/>
                          <w:szCs w:val="44"/>
                        </w:rPr>
                        <w:t xml:space="preserve">Working with Immigrant Youth and Families: </w:t>
                      </w:r>
                      <w:r w:rsidRPr="009C28F0">
                        <w:rPr>
                          <w:bCs/>
                          <w:i/>
                          <w:iCs/>
                          <w:sz w:val="44"/>
                          <w:szCs w:val="44"/>
                        </w:rPr>
                        <w:t>Culture, Community, and Context </w:t>
                      </w:r>
                      <w:r w:rsidRPr="009C28F0">
                        <w:rPr>
                          <w:sz w:val="44"/>
                          <w:szCs w:val="44"/>
                        </w:rPr>
                        <w:t> </w:t>
                      </w:r>
                    </w:p>
                    <w:p w14:paraId="4CDF71C6" w14:textId="685CC2F7" w:rsidR="009C581E" w:rsidRPr="009C28F0" w:rsidRDefault="00866813" w:rsidP="00A42641">
                      <w:pPr>
                        <w:pStyle w:val="Title-White"/>
                        <w:rPr>
                          <w:sz w:val="44"/>
                          <w:szCs w:val="44"/>
                        </w:rPr>
                      </w:pPr>
                      <w:r w:rsidRPr="009C28F0">
                        <w:rPr>
                          <w:sz w:val="44"/>
                          <w:szCs w:val="44"/>
                        </w:rPr>
                        <w:t xml:space="preserve">May </w:t>
                      </w:r>
                      <w:r w:rsidR="002078FC" w:rsidRPr="009C28F0">
                        <w:rPr>
                          <w:sz w:val="44"/>
                          <w:szCs w:val="44"/>
                        </w:rPr>
                        <w:t>15</w:t>
                      </w:r>
                      <w:r w:rsidRPr="009C28F0">
                        <w:rPr>
                          <w:sz w:val="44"/>
                          <w:szCs w:val="44"/>
                        </w:rPr>
                        <w:t>, 202</w:t>
                      </w:r>
                      <w:r w:rsidR="002078FC" w:rsidRPr="009C28F0">
                        <w:rPr>
                          <w:sz w:val="44"/>
                          <w:szCs w:val="44"/>
                        </w:rPr>
                        <w:t>6</w:t>
                      </w:r>
                    </w:p>
                    <w:p w14:paraId="331C922C" w14:textId="22FE43A7" w:rsidR="009C581E" w:rsidRDefault="009C581E" w:rsidP="009C581E">
                      <w:pPr>
                        <w:pStyle w:val="BodyCopy-White"/>
                      </w:pPr>
                      <w:r>
                        <w:t>Children’s Hospital Colorado</w:t>
                      </w:r>
                      <w:r>
                        <w:br/>
                        <w:t>Anschutz Medical Campus</w:t>
                      </w:r>
                      <w:r>
                        <w:br/>
                      </w:r>
                    </w:p>
                    <w:p w14:paraId="6A206245" w14:textId="2C7353C4" w:rsidR="009C581E" w:rsidRDefault="009C581E" w:rsidP="009C581E">
                      <w:pPr>
                        <w:pStyle w:val="SecondLevelHeader-White"/>
                      </w:pPr>
                      <w:r>
                        <w:t xml:space="preserve">Provided by </w:t>
                      </w:r>
                    </w:p>
                    <w:p w14:paraId="3C7CF219" w14:textId="3F1CA4DC" w:rsidR="009C581E" w:rsidRPr="009C581E" w:rsidRDefault="009C581E" w:rsidP="009C581E">
                      <w:pPr>
                        <w:pStyle w:val="BodyCopy-White"/>
                        <w:ind w:right="2160"/>
                      </w:pPr>
                      <w:r>
                        <w:t xml:space="preserve">Children’s Hospital Colorado, </w:t>
                      </w:r>
                      <w:r w:rsidR="00E52D17">
                        <w:t>Pediatric Mental Health Institute</w:t>
                      </w:r>
                    </w:p>
                  </w:txbxContent>
                </v:textbox>
              </v:shape>
            </w:pict>
          </mc:Fallback>
        </mc:AlternateContent>
      </w:r>
      <w:r w:rsidR="009B4FA0">
        <w:br w:type="page"/>
      </w:r>
    </w:p>
    <w:p w14:paraId="7D21F3E1" w14:textId="27DDBFAA" w:rsidR="009B4FA0" w:rsidRDefault="009B4FA0" w:rsidP="0075661E">
      <w:pPr>
        <w:pStyle w:val="BodyCopy-White"/>
        <w:sectPr w:rsidR="009B4FA0" w:rsidSect="00A53A2B">
          <w:headerReference w:type="first" r:id="rId18"/>
          <w:pgSz w:w="12240" w:h="15840"/>
          <w:pgMar w:top="4320" w:right="2160" w:bottom="1080" w:left="1080" w:header="720" w:footer="720" w:gutter="0"/>
          <w:cols w:space="720"/>
          <w:titlePg/>
          <w:docGrid w:linePitch="360"/>
        </w:sectPr>
      </w:pPr>
    </w:p>
    <w:p w14:paraId="4306A535" w14:textId="32B68C22" w:rsidR="00767C41" w:rsidRDefault="0018788B" w:rsidP="00767C41">
      <w:pPr>
        <w:pStyle w:val="MediumHeader"/>
        <w:sectPr w:rsidR="00767C41" w:rsidSect="00A53A2B">
          <w:pgSz w:w="12240" w:h="15840"/>
          <w:pgMar w:top="720" w:right="720" w:bottom="720" w:left="720" w:header="720" w:footer="720" w:gutter="0"/>
          <w:cols w:space="720"/>
          <w:docGrid w:linePitch="360"/>
        </w:sectPr>
      </w:pPr>
      <w:r>
        <w:lastRenderedPageBreak/>
        <w:t>The Rosenberry Conferenc</w:t>
      </w:r>
      <w:r w:rsidR="00DA2668">
        <w:t>e</w:t>
      </w:r>
    </w:p>
    <w:p w14:paraId="1C5502C5" w14:textId="710D9B1D" w:rsidR="001B1C36" w:rsidRPr="000E0E15" w:rsidRDefault="001B1C36" w:rsidP="001B1C36">
      <w:pPr>
        <w:pStyle w:val="SecondLevelHeader-BrandBlue"/>
        <w:rPr>
          <w:rFonts w:asciiTheme="minorHAnsi" w:hAnsiTheme="minorHAnsi" w:cstheme="minorHAnsi"/>
          <w:szCs w:val="24"/>
        </w:rPr>
      </w:pPr>
      <w:r w:rsidRPr="000E0E15">
        <w:rPr>
          <w:rFonts w:asciiTheme="minorHAnsi" w:hAnsiTheme="minorHAnsi" w:cstheme="minorHAnsi"/>
          <w:szCs w:val="24"/>
        </w:rPr>
        <w:t>Course Overview and Target Audience</w:t>
      </w:r>
    </w:p>
    <w:p w14:paraId="5690AF14" w14:textId="77777777" w:rsidR="00346C05" w:rsidRDefault="009C28F0" w:rsidP="7F0C031B">
      <w:pPr>
        <w:rPr>
          <w:rFonts w:asciiTheme="minorHAnsi" w:hAnsiTheme="minorHAnsi"/>
          <w:sz w:val="22"/>
          <w:szCs w:val="22"/>
        </w:rPr>
      </w:pPr>
      <w:r w:rsidRPr="009C28F0">
        <w:rPr>
          <w:rFonts w:asciiTheme="minorHAnsi" w:hAnsiTheme="minorHAnsi"/>
          <w:sz w:val="22"/>
          <w:szCs w:val="22"/>
        </w:rPr>
        <w:t>Immigrant youth and families may present with unique service needs and unique vulnerabilities that require more cultural and contextual-specific strategies. Integrating this understanding of the community’s unique needs into care, in the context of social and structural determinants of health, facilitates service</w:t>
      </w:r>
      <w:r w:rsidR="00346C05">
        <w:rPr>
          <w:rFonts w:asciiTheme="minorHAnsi" w:hAnsiTheme="minorHAnsi"/>
          <w:sz w:val="22"/>
          <w:szCs w:val="22"/>
        </w:rPr>
        <w:t xml:space="preserve"> </w:t>
      </w:r>
      <w:r w:rsidRPr="009C28F0">
        <w:rPr>
          <w:rFonts w:asciiTheme="minorHAnsi" w:hAnsiTheme="minorHAnsi"/>
          <w:sz w:val="22"/>
          <w:szCs w:val="22"/>
        </w:rPr>
        <w:t>delivery that can improve their behavioral health outcomes. Yet, immigrant youth and families may face various barriers to accessing and engaging in needed healthcare. </w:t>
      </w:r>
    </w:p>
    <w:p w14:paraId="563BC0CB" w14:textId="0210B8DD" w:rsidR="009C28F0" w:rsidRDefault="009C28F0" w:rsidP="7F0C031B">
      <w:pPr>
        <w:rPr>
          <w:rFonts w:asciiTheme="minorHAnsi" w:hAnsiTheme="minorHAnsi"/>
          <w:sz w:val="22"/>
          <w:szCs w:val="22"/>
        </w:rPr>
      </w:pPr>
      <w:r w:rsidRPr="009C28F0">
        <w:rPr>
          <w:rFonts w:asciiTheme="minorHAnsi" w:hAnsiTheme="minorHAnsi"/>
          <w:i/>
          <w:iCs/>
          <w:sz w:val="22"/>
          <w:szCs w:val="22"/>
        </w:rPr>
        <w:t>Working with Immigrant Youth and Families: Culture, Community, and Context</w:t>
      </w:r>
      <w:r w:rsidRPr="009C28F0">
        <w:rPr>
          <w:rFonts w:asciiTheme="minorHAnsi" w:hAnsiTheme="minorHAnsi"/>
          <w:sz w:val="22"/>
          <w:szCs w:val="22"/>
        </w:rPr>
        <w:t> </w:t>
      </w:r>
      <w:proofErr w:type="gramStart"/>
      <w:r w:rsidRPr="009C28F0">
        <w:rPr>
          <w:rFonts w:asciiTheme="minorHAnsi" w:hAnsiTheme="minorHAnsi"/>
          <w:sz w:val="22"/>
          <w:szCs w:val="22"/>
        </w:rPr>
        <w:t>seeks</w:t>
      </w:r>
      <w:proofErr w:type="gramEnd"/>
      <w:r w:rsidRPr="009C28F0">
        <w:rPr>
          <w:rFonts w:asciiTheme="minorHAnsi" w:hAnsiTheme="minorHAnsi"/>
          <w:sz w:val="22"/>
          <w:szCs w:val="22"/>
        </w:rPr>
        <w:t> to empower behavioral health organizations and providers to promote behavioral health equity through skills to address social and structural determinants of health. Simultaneously, it will equip behavioral health professionals with skills and strategies to enhance their clinical practice, community collaboration, and advocacy, fostering a community-centered approach to improve health outcomes. This multi-layered approach supports community resilience and aligns with a broader vision for a more equitable behavioral health care system for the immigrant community. </w:t>
      </w:r>
    </w:p>
    <w:p w14:paraId="67EA1A13" w14:textId="7909F82C" w:rsidR="001A1503" w:rsidRPr="000E0E15" w:rsidRDefault="001B1C36" w:rsidP="008E117A">
      <w:pPr>
        <w:pStyle w:val="SecondLevelHeader-BrandBlue"/>
        <w:rPr>
          <w:rFonts w:asciiTheme="minorHAnsi" w:hAnsiTheme="minorHAnsi" w:cstheme="minorHAnsi"/>
          <w:szCs w:val="24"/>
        </w:rPr>
      </w:pPr>
      <w:r w:rsidRPr="000E0E15">
        <w:rPr>
          <w:rFonts w:asciiTheme="minorHAnsi" w:hAnsiTheme="minorHAnsi" w:cstheme="minorHAnsi"/>
          <w:szCs w:val="24"/>
        </w:rPr>
        <w:t>Learning Objectives</w:t>
      </w:r>
    </w:p>
    <w:p w14:paraId="4AA57A11" w14:textId="1D4770E0" w:rsidR="009C28F0" w:rsidRPr="009C28F0" w:rsidRDefault="009C28F0" w:rsidP="009C28F0">
      <w:pPr>
        <w:pStyle w:val="1ColumnBullet"/>
        <w:numPr>
          <w:ilvl w:val="0"/>
          <w:numId w:val="9"/>
        </w:numPr>
        <w:rPr>
          <w:rFonts w:asciiTheme="minorHAnsi" w:hAnsiTheme="minorHAnsi" w:cstheme="minorHAnsi"/>
          <w:sz w:val="22"/>
          <w:szCs w:val="22"/>
        </w:rPr>
      </w:pPr>
      <w:r w:rsidRPr="009C28F0">
        <w:rPr>
          <w:rFonts w:asciiTheme="minorHAnsi" w:hAnsiTheme="minorHAnsi" w:cstheme="minorHAnsi"/>
          <w:sz w:val="22"/>
          <w:szCs w:val="22"/>
        </w:rPr>
        <w:t>Outline social and structural determinants of health to promote health equity for immigrant youth and families </w:t>
      </w:r>
    </w:p>
    <w:p w14:paraId="4948B684" w14:textId="77777777" w:rsidR="009C28F0" w:rsidRPr="009C28F0" w:rsidRDefault="009C28F0" w:rsidP="009C28F0">
      <w:pPr>
        <w:pStyle w:val="1ColumnBullet"/>
        <w:numPr>
          <w:ilvl w:val="0"/>
          <w:numId w:val="9"/>
        </w:numPr>
        <w:rPr>
          <w:rFonts w:asciiTheme="minorHAnsi" w:hAnsiTheme="minorHAnsi" w:cstheme="minorHAnsi"/>
          <w:sz w:val="22"/>
          <w:szCs w:val="22"/>
        </w:rPr>
      </w:pPr>
      <w:r w:rsidRPr="009C28F0">
        <w:rPr>
          <w:rFonts w:asciiTheme="minorHAnsi" w:hAnsiTheme="minorHAnsi" w:cstheme="minorHAnsi"/>
          <w:sz w:val="22"/>
          <w:szCs w:val="22"/>
        </w:rPr>
        <w:t>Describe the importance of cultural values and strengths in providing culturally responsive care</w:t>
      </w:r>
      <w:r w:rsidRPr="009C28F0">
        <w:rPr>
          <w:rFonts w:asciiTheme="minorHAnsi" w:hAnsiTheme="minorHAnsi" w:cstheme="minorHAnsi"/>
          <w:sz w:val="22"/>
          <w:szCs w:val="22"/>
        </w:rPr>
        <w:tab/>
        <w:t> </w:t>
      </w:r>
    </w:p>
    <w:p w14:paraId="058EC5B7" w14:textId="77777777" w:rsidR="009C28F0" w:rsidRPr="009C28F0" w:rsidRDefault="009C28F0" w:rsidP="009C28F0">
      <w:pPr>
        <w:pStyle w:val="1ColumnBullet"/>
        <w:numPr>
          <w:ilvl w:val="0"/>
          <w:numId w:val="10"/>
        </w:numPr>
        <w:rPr>
          <w:rFonts w:asciiTheme="minorHAnsi" w:hAnsiTheme="minorHAnsi" w:cstheme="minorHAnsi"/>
          <w:sz w:val="22"/>
          <w:szCs w:val="22"/>
        </w:rPr>
      </w:pPr>
      <w:r w:rsidRPr="009C28F0">
        <w:rPr>
          <w:rFonts w:asciiTheme="minorHAnsi" w:hAnsiTheme="minorHAnsi" w:cstheme="minorHAnsi"/>
          <w:sz w:val="22"/>
          <w:szCs w:val="22"/>
        </w:rPr>
        <w:t>Apply principles of culturally responsive care to service delivery with immigrant communities </w:t>
      </w:r>
    </w:p>
    <w:p w14:paraId="5143B633" w14:textId="77777777" w:rsidR="009C28F0" w:rsidRPr="009C28F0" w:rsidRDefault="009C28F0" w:rsidP="009C28F0">
      <w:pPr>
        <w:pStyle w:val="1ColumnBullet"/>
        <w:numPr>
          <w:ilvl w:val="0"/>
          <w:numId w:val="11"/>
        </w:numPr>
        <w:rPr>
          <w:rFonts w:asciiTheme="minorHAnsi" w:hAnsiTheme="minorHAnsi" w:cstheme="minorHAnsi"/>
          <w:sz w:val="22"/>
          <w:szCs w:val="22"/>
        </w:rPr>
      </w:pPr>
      <w:r w:rsidRPr="009C28F0">
        <w:rPr>
          <w:rFonts w:asciiTheme="minorHAnsi" w:hAnsiTheme="minorHAnsi" w:cstheme="minorHAnsi"/>
          <w:sz w:val="22"/>
          <w:szCs w:val="22"/>
        </w:rPr>
        <w:t>Outline strategies for building community partnerships to improve access and provision of behavioral health care for immigrant youth and families </w:t>
      </w:r>
    </w:p>
    <w:p w14:paraId="2DB1AFA0" w14:textId="77777777" w:rsidR="009C28F0" w:rsidRPr="009C28F0" w:rsidRDefault="009C28F0" w:rsidP="009C28F0">
      <w:pPr>
        <w:pStyle w:val="1ColumnBullet"/>
        <w:numPr>
          <w:ilvl w:val="0"/>
          <w:numId w:val="12"/>
        </w:numPr>
        <w:rPr>
          <w:rFonts w:asciiTheme="minorHAnsi" w:hAnsiTheme="minorHAnsi" w:cstheme="minorHAnsi"/>
          <w:sz w:val="22"/>
          <w:szCs w:val="22"/>
        </w:rPr>
      </w:pPr>
      <w:r w:rsidRPr="009C28F0">
        <w:rPr>
          <w:rFonts w:asciiTheme="minorHAnsi" w:hAnsiTheme="minorHAnsi" w:cstheme="minorHAnsi"/>
          <w:sz w:val="22"/>
          <w:szCs w:val="22"/>
        </w:rPr>
        <w:t xml:space="preserve">Identify steps and strategies for behavioral health professionals to integrate knowledge of social and structural determinants of </w:t>
      </w:r>
      <w:r w:rsidRPr="009C28F0">
        <w:rPr>
          <w:rFonts w:asciiTheme="minorHAnsi" w:hAnsiTheme="minorHAnsi" w:cstheme="minorHAnsi"/>
          <w:sz w:val="22"/>
          <w:szCs w:val="22"/>
        </w:rPr>
        <w:t>health across domains of professional practice </w:t>
      </w:r>
    </w:p>
    <w:p w14:paraId="14AB5296" w14:textId="77777777" w:rsidR="009C28F0" w:rsidRPr="009C28F0" w:rsidRDefault="009C28F0" w:rsidP="009C28F0">
      <w:pPr>
        <w:pStyle w:val="1ColumnBullet"/>
        <w:numPr>
          <w:ilvl w:val="0"/>
          <w:numId w:val="13"/>
        </w:numPr>
        <w:rPr>
          <w:rFonts w:asciiTheme="minorHAnsi" w:hAnsiTheme="minorHAnsi" w:cstheme="minorHAnsi"/>
          <w:sz w:val="22"/>
          <w:szCs w:val="22"/>
        </w:rPr>
      </w:pPr>
      <w:r w:rsidRPr="009C28F0">
        <w:rPr>
          <w:rFonts w:asciiTheme="minorHAnsi" w:hAnsiTheme="minorHAnsi" w:cstheme="minorHAnsi"/>
          <w:sz w:val="22"/>
          <w:szCs w:val="22"/>
        </w:rPr>
        <w:t>Explain why advocacy is critical to address the social and structural context of care for the immigrant community </w:t>
      </w:r>
    </w:p>
    <w:p w14:paraId="0B8C0695" w14:textId="77777777" w:rsidR="009C28F0" w:rsidRPr="009C28F0" w:rsidRDefault="009C28F0" w:rsidP="009C28F0">
      <w:pPr>
        <w:pStyle w:val="1ColumnBullet"/>
        <w:numPr>
          <w:ilvl w:val="0"/>
          <w:numId w:val="14"/>
        </w:numPr>
        <w:rPr>
          <w:rFonts w:asciiTheme="minorHAnsi" w:hAnsiTheme="minorHAnsi" w:cstheme="minorHAnsi"/>
          <w:sz w:val="22"/>
          <w:szCs w:val="22"/>
        </w:rPr>
      </w:pPr>
      <w:r w:rsidRPr="009C28F0">
        <w:rPr>
          <w:rFonts w:asciiTheme="minorHAnsi" w:hAnsiTheme="minorHAnsi" w:cstheme="minorHAnsi"/>
          <w:sz w:val="22"/>
          <w:szCs w:val="22"/>
        </w:rPr>
        <w:t>Outline macro and micro level interventions that can sustain positive change </w:t>
      </w:r>
    </w:p>
    <w:p w14:paraId="7FDB1B36" w14:textId="5AFEFCC6" w:rsidR="00767C41" w:rsidRDefault="001D3F19" w:rsidP="00767C41">
      <w:pPr>
        <w:pStyle w:val="SecondLevelHeader-BrandBlue"/>
      </w:pPr>
      <w:r>
        <w:t>Agenda</w:t>
      </w:r>
    </w:p>
    <w:p w14:paraId="5F1CCDB0" w14:textId="2ACA898B" w:rsidR="00767C41" w:rsidRDefault="001D3F19" w:rsidP="00767C41">
      <w:pPr>
        <w:pStyle w:val="SecondLevelHeader-BrandBlue"/>
      </w:pPr>
      <w:r>
        <w:t>Fri</w:t>
      </w:r>
      <w:r w:rsidR="00767C41">
        <w:t xml:space="preserve">day, </w:t>
      </w:r>
      <w:r w:rsidR="003635F8">
        <w:t xml:space="preserve">May </w:t>
      </w:r>
      <w:r w:rsidR="002078FC">
        <w:t>15</w:t>
      </w:r>
      <w:r w:rsidR="003635F8">
        <w:t>, 202</w:t>
      </w:r>
      <w:r w:rsidR="002078FC">
        <w:t>6</w:t>
      </w:r>
    </w:p>
    <w:p w14:paraId="4C6B924E" w14:textId="0821F7E8" w:rsidR="008D5CB1" w:rsidRDefault="008D5CB1" w:rsidP="001B1C36">
      <w:pPr>
        <w:pStyle w:val="Heading2"/>
        <w:rPr>
          <w:rFonts w:asciiTheme="minorHAnsi" w:hAnsiTheme="minorHAnsi" w:cstheme="minorHAnsi"/>
          <w:sz w:val="22"/>
          <w:szCs w:val="22"/>
        </w:rPr>
      </w:pPr>
      <w:r>
        <w:rPr>
          <w:rFonts w:asciiTheme="minorHAnsi" w:hAnsiTheme="minorHAnsi" w:cstheme="minorHAnsi"/>
          <w:sz w:val="22"/>
          <w:szCs w:val="22"/>
        </w:rPr>
        <w:t>7</w:t>
      </w:r>
      <w:r w:rsidRPr="00524621">
        <w:rPr>
          <w:rFonts w:asciiTheme="minorHAnsi" w:hAnsiTheme="minorHAnsi" w:cstheme="minorHAnsi"/>
          <w:sz w:val="22"/>
          <w:szCs w:val="22"/>
        </w:rPr>
        <w:t>:</w:t>
      </w:r>
      <w:r>
        <w:rPr>
          <w:rFonts w:asciiTheme="minorHAnsi" w:hAnsiTheme="minorHAnsi" w:cstheme="minorHAnsi"/>
          <w:sz w:val="22"/>
          <w:szCs w:val="22"/>
        </w:rPr>
        <w:t>3</w:t>
      </w:r>
      <w:r w:rsidRPr="00524621">
        <w:rPr>
          <w:rFonts w:asciiTheme="minorHAnsi" w:hAnsiTheme="minorHAnsi" w:cstheme="minorHAnsi"/>
          <w:sz w:val="22"/>
          <w:szCs w:val="22"/>
        </w:rPr>
        <w:t>0</w:t>
      </w:r>
      <w:r>
        <w:rPr>
          <w:rFonts w:asciiTheme="minorHAnsi" w:hAnsiTheme="minorHAnsi" w:cstheme="minorHAnsi"/>
          <w:sz w:val="22"/>
          <w:szCs w:val="22"/>
        </w:rPr>
        <w:t>a</w:t>
      </w:r>
      <w:r w:rsidRPr="00524621">
        <w:rPr>
          <w:rFonts w:asciiTheme="minorHAnsi" w:hAnsiTheme="minorHAnsi" w:cstheme="minorHAnsi"/>
          <w:sz w:val="22"/>
          <w:szCs w:val="22"/>
        </w:rPr>
        <w:t xml:space="preserve"> </w:t>
      </w:r>
      <w:r>
        <w:rPr>
          <w:rFonts w:asciiTheme="minorHAnsi" w:hAnsiTheme="minorHAnsi" w:cstheme="minorHAnsi"/>
          <w:sz w:val="22"/>
          <w:szCs w:val="22"/>
        </w:rPr>
        <w:tab/>
      </w:r>
      <w:r w:rsidRPr="00524621">
        <w:rPr>
          <w:rFonts w:asciiTheme="minorHAnsi" w:hAnsiTheme="minorHAnsi" w:cstheme="minorHAnsi"/>
          <w:sz w:val="22"/>
          <w:szCs w:val="22"/>
        </w:rPr>
        <w:tab/>
      </w:r>
      <w:r>
        <w:rPr>
          <w:rFonts w:asciiTheme="minorHAnsi" w:hAnsiTheme="minorHAnsi" w:cstheme="minorHAnsi"/>
          <w:sz w:val="22"/>
          <w:szCs w:val="22"/>
        </w:rPr>
        <w:t xml:space="preserve">Check-In – Breakfast </w:t>
      </w:r>
      <w:r w:rsidRPr="0044188A">
        <w:rPr>
          <w:rFonts w:asciiTheme="minorHAnsi" w:hAnsiTheme="minorHAnsi" w:cstheme="minorHAnsi"/>
          <w:b w:val="0"/>
          <w:bCs/>
          <w:sz w:val="22"/>
          <w:szCs w:val="22"/>
        </w:rPr>
        <w:t>(provided)</w:t>
      </w:r>
    </w:p>
    <w:p w14:paraId="20518AEF" w14:textId="272CAAE6" w:rsidR="001B1C36" w:rsidRPr="00524621" w:rsidRDefault="001B1C36" w:rsidP="001B1C36">
      <w:pPr>
        <w:pStyle w:val="Heading2"/>
        <w:rPr>
          <w:rFonts w:asciiTheme="minorHAnsi" w:hAnsiTheme="minorHAnsi" w:cstheme="minorHAnsi"/>
          <w:sz w:val="22"/>
          <w:szCs w:val="22"/>
        </w:rPr>
      </w:pPr>
      <w:r w:rsidRPr="00524621">
        <w:rPr>
          <w:rFonts w:asciiTheme="minorHAnsi" w:hAnsiTheme="minorHAnsi" w:cstheme="minorHAnsi"/>
          <w:sz w:val="22"/>
          <w:szCs w:val="22"/>
        </w:rPr>
        <w:t xml:space="preserve">8:00 </w:t>
      </w:r>
      <w:r w:rsidR="007C3B8C">
        <w:rPr>
          <w:rFonts w:asciiTheme="minorHAnsi" w:hAnsiTheme="minorHAnsi" w:cstheme="minorHAnsi"/>
          <w:sz w:val="22"/>
          <w:szCs w:val="22"/>
        </w:rPr>
        <w:tab/>
      </w:r>
      <w:r w:rsidRPr="00524621">
        <w:rPr>
          <w:rFonts w:asciiTheme="minorHAnsi" w:hAnsiTheme="minorHAnsi" w:cstheme="minorHAnsi"/>
          <w:sz w:val="22"/>
          <w:szCs w:val="22"/>
        </w:rPr>
        <w:tab/>
        <w:t>Welcome</w:t>
      </w:r>
    </w:p>
    <w:p w14:paraId="734BB00A" w14:textId="29165A42" w:rsidR="001B1C36" w:rsidRPr="00524621" w:rsidRDefault="00171E4F" w:rsidP="001B1C36">
      <w:pPr>
        <w:pStyle w:val="Speaker"/>
        <w:ind w:left="720" w:firstLine="720"/>
        <w:rPr>
          <w:rFonts w:asciiTheme="minorHAnsi" w:hAnsiTheme="minorHAnsi" w:cstheme="minorHAnsi"/>
          <w:sz w:val="22"/>
          <w:szCs w:val="22"/>
        </w:rPr>
      </w:pPr>
      <w:r>
        <w:rPr>
          <w:rFonts w:asciiTheme="minorHAnsi" w:hAnsiTheme="minorHAnsi" w:cstheme="minorHAnsi"/>
          <w:sz w:val="22"/>
          <w:szCs w:val="22"/>
        </w:rPr>
        <w:t>Morgan Spellman</w:t>
      </w:r>
      <w:r w:rsidR="00933F2F" w:rsidRPr="00933F2F">
        <w:rPr>
          <w:rFonts w:asciiTheme="minorHAnsi" w:hAnsiTheme="minorHAnsi" w:cstheme="minorHAnsi"/>
          <w:sz w:val="22"/>
          <w:szCs w:val="22"/>
        </w:rPr>
        <w:t>, P</w:t>
      </w:r>
      <w:r w:rsidR="00DB0F5C">
        <w:rPr>
          <w:rFonts w:asciiTheme="minorHAnsi" w:hAnsiTheme="minorHAnsi" w:cstheme="minorHAnsi"/>
          <w:sz w:val="22"/>
          <w:szCs w:val="22"/>
        </w:rPr>
        <w:t>sy</w:t>
      </w:r>
      <w:r w:rsidR="00933F2F" w:rsidRPr="00933F2F">
        <w:rPr>
          <w:rFonts w:asciiTheme="minorHAnsi" w:hAnsiTheme="minorHAnsi" w:cstheme="minorHAnsi"/>
          <w:sz w:val="22"/>
          <w:szCs w:val="22"/>
        </w:rPr>
        <w:t xml:space="preserve">D </w:t>
      </w:r>
    </w:p>
    <w:p w14:paraId="39AD58D5"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Ron-Li Liaw, MD</w:t>
      </w:r>
    </w:p>
    <w:p w14:paraId="4A35BE1E" w14:textId="1C11EC79" w:rsidR="001B1C36" w:rsidRPr="009C28F0" w:rsidRDefault="001B1C36" w:rsidP="001B1C36">
      <w:pPr>
        <w:pStyle w:val="Heading2"/>
        <w:ind w:left="1440" w:hanging="1440"/>
        <w:rPr>
          <w:rFonts w:asciiTheme="minorHAnsi" w:hAnsiTheme="minorHAnsi" w:cstheme="minorHAnsi"/>
          <w:b w:val="0"/>
          <w:bCs/>
          <w:sz w:val="22"/>
          <w:szCs w:val="22"/>
        </w:rPr>
      </w:pPr>
      <w:r w:rsidRPr="009C28F0">
        <w:rPr>
          <w:rFonts w:asciiTheme="minorHAnsi" w:hAnsiTheme="minorHAnsi" w:cstheme="minorHAnsi"/>
          <w:sz w:val="22"/>
          <w:szCs w:val="22"/>
        </w:rPr>
        <w:t>8:15</w:t>
      </w:r>
      <w:r w:rsidRPr="009C28F0">
        <w:rPr>
          <w:rFonts w:asciiTheme="minorHAnsi" w:hAnsiTheme="minorHAnsi" w:cstheme="minorHAnsi"/>
          <w:sz w:val="22"/>
          <w:szCs w:val="22"/>
        </w:rPr>
        <w:tab/>
      </w:r>
      <w:r w:rsidR="009C28F0" w:rsidRPr="009C28F0">
        <w:rPr>
          <w:rFonts w:asciiTheme="minorHAnsi" w:hAnsiTheme="minorHAnsi" w:cstheme="minorHAnsi"/>
          <w:sz w:val="22"/>
          <w:szCs w:val="22"/>
        </w:rPr>
        <w:t xml:space="preserve">Promoting Health Equity: </w:t>
      </w:r>
      <w:r w:rsidR="009C28F0" w:rsidRPr="00CD6D9C">
        <w:rPr>
          <w:rFonts w:asciiTheme="minorHAnsi" w:hAnsiTheme="minorHAnsi" w:cstheme="minorHAnsi"/>
          <w:b w:val="0"/>
          <w:bCs/>
          <w:i/>
          <w:iCs/>
          <w:sz w:val="20"/>
          <w:szCs w:val="20"/>
        </w:rPr>
        <w:t>Culturally Responsive Care for Immigrant Youth and Families</w:t>
      </w:r>
    </w:p>
    <w:p w14:paraId="0ACB5D78" w14:textId="72864635" w:rsidR="001B1C36" w:rsidRPr="00524621" w:rsidRDefault="002078FC" w:rsidP="001B1C36">
      <w:pPr>
        <w:pStyle w:val="Speaker"/>
        <w:ind w:left="720" w:firstLine="720"/>
        <w:rPr>
          <w:rFonts w:asciiTheme="minorHAnsi" w:hAnsiTheme="minorHAnsi" w:cstheme="minorHAnsi"/>
          <w:sz w:val="22"/>
          <w:szCs w:val="22"/>
        </w:rPr>
      </w:pPr>
      <w:r>
        <w:rPr>
          <w:rFonts w:asciiTheme="minorHAnsi" w:hAnsiTheme="minorHAnsi" w:cstheme="minorHAnsi"/>
          <w:sz w:val="22"/>
          <w:szCs w:val="22"/>
        </w:rPr>
        <w:t>Marilyn L Sampilo, P</w:t>
      </w:r>
      <w:r w:rsidR="009C28F0">
        <w:rPr>
          <w:rFonts w:asciiTheme="minorHAnsi" w:hAnsiTheme="minorHAnsi" w:cstheme="minorHAnsi"/>
          <w:sz w:val="22"/>
          <w:szCs w:val="22"/>
        </w:rPr>
        <w:t>hD, MPH</w:t>
      </w:r>
    </w:p>
    <w:p w14:paraId="36CD6C88" w14:textId="7FF6DC09" w:rsidR="001B1C36" w:rsidRPr="00524621" w:rsidRDefault="00FA0FDD" w:rsidP="001B1C36">
      <w:pPr>
        <w:pStyle w:val="Heading2"/>
        <w:rPr>
          <w:rFonts w:asciiTheme="minorHAnsi" w:hAnsiTheme="minorHAnsi" w:cstheme="minorHAnsi"/>
          <w:sz w:val="22"/>
          <w:szCs w:val="22"/>
        </w:rPr>
      </w:pPr>
      <w:r>
        <w:rPr>
          <w:rFonts w:asciiTheme="minorHAnsi" w:hAnsiTheme="minorHAnsi" w:cstheme="minorHAnsi"/>
          <w:sz w:val="22"/>
          <w:szCs w:val="22"/>
        </w:rPr>
        <w:t>9</w:t>
      </w:r>
      <w:r w:rsidR="001B1C36" w:rsidRPr="00524621">
        <w:rPr>
          <w:rFonts w:asciiTheme="minorHAnsi" w:hAnsiTheme="minorHAnsi" w:cstheme="minorHAnsi"/>
          <w:sz w:val="22"/>
          <w:szCs w:val="22"/>
        </w:rPr>
        <w:t>:</w:t>
      </w:r>
      <w:r>
        <w:rPr>
          <w:rFonts w:asciiTheme="minorHAnsi" w:hAnsiTheme="minorHAnsi" w:cstheme="minorHAnsi"/>
          <w:sz w:val="22"/>
          <w:szCs w:val="22"/>
        </w:rPr>
        <w:t>45</w:t>
      </w:r>
      <w:r w:rsidR="001B1C36" w:rsidRPr="00524621">
        <w:rPr>
          <w:rFonts w:asciiTheme="minorHAnsi" w:hAnsiTheme="minorHAnsi" w:cstheme="minorHAnsi"/>
          <w:sz w:val="22"/>
          <w:szCs w:val="22"/>
        </w:rPr>
        <w:tab/>
      </w:r>
      <w:r w:rsidR="001B1C36" w:rsidRPr="00524621">
        <w:rPr>
          <w:rFonts w:asciiTheme="minorHAnsi" w:hAnsiTheme="minorHAnsi" w:cstheme="minorHAnsi"/>
          <w:sz w:val="22"/>
          <w:szCs w:val="22"/>
        </w:rPr>
        <w:tab/>
      </w:r>
      <w:r w:rsidR="001B1C36" w:rsidRPr="007C3B8C">
        <w:rPr>
          <w:rFonts w:asciiTheme="minorHAnsi" w:hAnsiTheme="minorHAnsi" w:cstheme="minorHAnsi"/>
          <w:sz w:val="22"/>
          <w:szCs w:val="22"/>
        </w:rPr>
        <w:t>Break</w:t>
      </w:r>
    </w:p>
    <w:p w14:paraId="01445A64" w14:textId="13F4BF03" w:rsidR="00223E04" w:rsidRPr="00223E04" w:rsidRDefault="001B1C36" w:rsidP="00223E04">
      <w:pPr>
        <w:pStyle w:val="Heading2"/>
        <w:ind w:left="1440" w:hanging="1440"/>
        <w:rPr>
          <w:rFonts w:asciiTheme="minorHAnsi" w:hAnsiTheme="minorHAnsi" w:cstheme="minorHAnsi"/>
          <w:sz w:val="22"/>
          <w:szCs w:val="22"/>
        </w:rPr>
      </w:pPr>
      <w:r w:rsidRPr="00524621">
        <w:rPr>
          <w:rFonts w:asciiTheme="minorHAnsi" w:hAnsiTheme="minorHAnsi" w:cstheme="minorHAnsi"/>
          <w:sz w:val="22"/>
          <w:szCs w:val="22"/>
        </w:rPr>
        <w:t>10:</w:t>
      </w:r>
      <w:r w:rsidR="00FA0FDD">
        <w:rPr>
          <w:rFonts w:asciiTheme="minorHAnsi" w:hAnsiTheme="minorHAnsi" w:cstheme="minorHAnsi"/>
          <w:sz w:val="22"/>
          <w:szCs w:val="22"/>
        </w:rPr>
        <w:t>00</w:t>
      </w:r>
      <w:r w:rsidRPr="00524621">
        <w:rPr>
          <w:rFonts w:asciiTheme="minorHAnsi" w:hAnsiTheme="minorHAnsi" w:cstheme="minorHAnsi"/>
          <w:sz w:val="22"/>
          <w:szCs w:val="22"/>
        </w:rPr>
        <w:tab/>
      </w:r>
      <w:r w:rsidR="009C28F0" w:rsidRPr="009C28F0">
        <w:rPr>
          <w:rFonts w:asciiTheme="minorHAnsi" w:hAnsiTheme="minorHAnsi" w:cstheme="minorHAnsi"/>
          <w:sz w:val="22"/>
          <w:szCs w:val="22"/>
        </w:rPr>
        <w:t>Breaking Barriers and Bridging Gaps:</w:t>
      </w:r>
      <w:r w:rsidR="009C28F0" w:rsidRPr="009C28F0">
        <w:rPr>
          <w:rFonts w:asciiTheme="minorHAnsi" w:hAnsiTheme="minorHAnsi" w:cstheme="minorHAnsi"/>
          <w:i/>
          <w:iCs/>
          <w:sz w:val="22"/>
          <w:szCs w:val="22"/>
        </w:rPr>
        <w:t> </w:t>
      </w:r>
      <w:r w:rsidR="009C28F0" w:rsidRPr="00CD6D9C">
        <w:rPr>
          <w:rFonts w:asciiTheme="minorHAnsi" w:hAnsiTheme="minorHAnsi" w:cstheme="minorHAnsi"/>
          <w:b w:val="0"/>
          <w:bCs/>
          <w:i/>
          <w:iCs/>
          <w:sz w:val="20"/>
          <w:szCs w:val="20"/>
        </w:rPr>
        <w:t>Building Community Networ</w:t>
      </w:r>
      <w:r w:rsidR="00CD6D9C" w:rsidRPr="00CD6D9C">
        <w:rPr>
          <w:rFonts w:asciiTheme="minorHAnsi" w:hAnsiTheme="minorHAnsi" w:cstheme="minorHAnsi"/>
          <w:b w:val="0"/>
          <w:bCs/>
          <w:i/>
          <w:iCs/>
          <w:sz w:val="20"/>
          <w:szCs w:val="20"/>
        </w:rPr>
        <w:t>k</w:t>
      </w:r>
      <w:r w:rsidR="009C28F0" w:rsidRPr="00CD6D9C">
        <w:rPr>
          <w:rFonts w:asciiTheme="minorHAnsi" w:hAnsiTheme="minorHAnsi" w:cstheme="minorHAnsi"/>
          <w:b w:val="0"/>
          <w:bCs/>
          <w:i/>
          <w:iCs/>
          <w:sz w:val="20"/>
          <w:szCs w:val="20"/>
        </w:rPr>
        <w:t>s and Partnerships to Support Immigrant Youth and Families</w:t>
      </w:r>
    </w:p>
    <w:p w14:paraId="05ABD900" w14:textId="6EB97E26" w:rsidR="002078FC" w:rsidRPr="00524621" w:rsidRDefault="002078FC" w:rsidP="002078FC">
      <w:pPr>
        <w:pStyle w:val="Speaker"/>
        <w:ind w:left="720" w:firstLine="720"/>
        <w:rPr>
          <w:rFonts w:asciiTheme="minorHAnsi" w:hAnsiTheme="minorHAnsi" w:cstheme="minorHAnsi"/>
          <w:sz w:val="22"/>
          <w:szCs w:val="22"/>
        </w:rPr>
      </w:pPr>
      <w:r>
        <w:rPr>
          <w:rFonts w:asciiTheme="minorHAnsi" w:hAnsiTheme="minorHAnsi" w:cstheme="minorHAnsi"/>
          <w:sz w:val="22"/>
          <w:szCs w:val="22"/>
        </w:rPr>
        <w:t xml:space="preserve">Marilyn L Sampilo, </w:t>
      </w:r>
      <w:r w:rsidR="009C28F0">
        <w:rPr>
          <w:rFonts w:asciiTheme="minorHAnsi" w:hAnsiTheme="minorHAnsi" w:cstheme="minorHAnsi"/>
          <w:sz w:val="22"/>
          <w:szCs w:val="22"/>
        </w:rPr>
        <w:t>PhD, MPH</w:t>
      </w:r>
    </w:p>
    <w:p w14:paraId="64C1C6A6" w14:textId="1600DD76" w:rsidR="001B1C36" w:rsidRPr="008D5CB1" w:rsidRDefault="001B1C36" w:rsidP="001B1C36">
      <w:pPr>
        <w:pStyle w:val="Heading2"/>
        <w:rPr>
          <w:rFonts w:asciiTheme="minorHAnsi" w:hAnsiTheme="minorHAnsi" w:cstheme="minorHAnsi"/>
          <w:b w:val="0"/>
          <w:bCs/>
          <w:sz w:val="22"/>
          <w:szCs w:val="22"/>
        </w:rPr>
      </w:pPr>
      <w:r w:rsidRPr="00524621">
        <w:rPr>
          <w:rFonts w:asciiTheme="minorHAnsi" w:hAnsiTheme="minorHAnsi" w:cstheme="minorHAnsi"/>
          <w:sz w:val="22"/>
          <w:szCs w:val="22"/>
        </w:rPr>
        <w:t>1</w:t>
      </w:r>
      <w:r w:rsidR="00FA0FDD">
        <w:rPr>
          <w:rFonts w:asciiTheme="minorHAnsi" w:hAnsiTheme="minorHAnsi" w:cstheme="minorHAnsi"/>
          <w:sz w:val="22"/>
          <w:szCs w:val="22"/>
        </w:rPr>
        <w:t>1</w:t>
      </w:r>
      <w:r w:rsidRPr="00524621">
        <w:rPr>
          <w:rFonts w:asciiTheme="minorHAnsi" w:hAnsiTheme="minorHAnsi" w:cstheme="minorHAnsi"/>
          <w:sz w:val="22"/>
          <w:szCs w:val="22"/>
        </w:rPr>
        <w:t>:</w:t>
      </w:r>
      <w:r w:rsidR="00FA0FDD">
        <w:rPr>
          <w:rFonts w:asciiTheme="minorHAnsi" w:hAnsiTheme="minorHAnsi" w:cstheme="minorHAnsi"/>
          <w:sz w:val="22"/>
          <w:szCs w:val="22"/>
        </w:rPr>
        <w:t>45</w:t>
      </w:r>
      <w:r w:rsidRPr="00524621">
        <w:rPr>
          <w:rFonts w:asciiTheme="minorHAnsi" w:hAnsiTheme="minorHAnsi" w:cstheme="minorHAnsi"/>
          <w:sz w:val="22"/>
          <w:szCs w:val="22"/>
        </w:rPr>
        <w:t xml:space="preserve"> </w:t>
      </w:r>
      <w:r w:rsidR="007C3B8C">
        <w:rPr>
          <w:rFonts w:asciiTheme="minorHAnsi" w:hAnsiTheme="minorHAnsi" w:cstheme="minorHAnsi"/>
          <w:sz w:val="22"/>
          <w:szCs w:val="22"/>
        </w:rPr>
        <w:tab/>
      </w:r>
      <w:r w:rsidRPr="00524621">
        <w:rPr>
          <w:rFonts w:asciiTheme="minorHAnsi" w:hAnsiTheme="minorHAnsi" w:cstheme="minorHAnsi"/>
          <w:sz w:val="22"/>
          <w:szCs w:val="22"/>
        </w:rPr>
        <w:tab/>
      </w:r>
      <w:r w:rsidRPr="007C3B8C">
        <w:rPr>
          <w:rFonts w:asciiTheme="minorHAnsi" w:hAnsiTheme="minorHAnsi" w:cstheme="minorHAnsi"/>
          <w:sz w:val="22"/>
          <w:szCs w:val="22"/>
        </w:rPr>
        <w:t>Lunch</w:t>
      </w:r>
      <w:r w:rsidR="008D5CB1">
        <w:rPr>
          <w:rFonts w:asciiTheme="minorHAnsi" w:hAnsiTheme="minorHAnsi" w:cstheme="minorHAnsi"/>
          <w:sz w:val="22"/>
          <w:szCs w:val="22"/>
        </w:rPr>
        <w:t xml:space="preserve"> </w:t>
      </w:r>
      <w:r w:rsidR="008D5CB1">
        <w:rPr>
          <w:rFonts w:asciiTheme="minorHAnsi" w:hAnsiTheme="minorHAnsi" w:cstheme="minorHAnsi"/>
          <w:b w:val="0"/>
          <w:bCs/>
          <w:sz w:val="22"/>
          <w:szCs w:val="22"/>
        </w:rPr>
        <w:t>(provided)</w:t>
      </w:r>
    </w:p>
    <w:p w14:paraId="48E08E5D" w14:textId="77777777" w:rsidR="004E431A" w:rsidRDefault="001B1C36" w:rsidP="06455107">
      <w:pPr>
        <w:pStyle w:val="Heading2"/>
        <w:ind w:left="1440" w:hanging="1440"/>
        <w:rPr>
          <w:rFonts w:asciiTheme="minorHAnsi" w:hAnsiTheme="minorHAnsi" w:cstheme="minorBidi"/>
          <w:sz w:val="22"/>
          <w:szCs w:val="22"/>
        </w:rPr>
      </w:pPr>
      <w:r w:rsidRPr="06455107">
        <w:rPr>
          <w:rFonts w:asciiTheme="minorHAnsi" w:hAnsiTheme="minorHAnsi" w:cstheme="minorBidi"/>
          <w:sz w:val="22"/>
          <w:szCs w:val="22"/>
        </w:rPr>
        <w:t>12:</w:t>
      </w:r>
      <w:r w:rsidR="00FA0FDD" w:rsidRPr="06455107">
        <w:rPr>
          <w:rFonts w:asciiTheme="minorHAnsi" w:hAnsiTheme="minorHAnsi" w:cstheme="minorBidi"/>
          <w:sz w:val="22"/>
          <w:szCs w:val="22"/>
        </w:rPr>
        <w:t>30</w:t>
      </w:r>
      <w:r>
        <w:tab/>
      </w:r>
      <w:r w:rsidR="00CD6D9C" w:rsidRPr="00680DD1">
        <w:rPr>
          <w:rFonts w:asciiTheme="minorHAnsi" w:hAnsiTheme="minorHAnsi" w:cstheme="minorBidi"/>
          <w:sz w:val="22"/>
          <w:szCs w:val="22"/>
        </w:rPr>
        <w:t>C</w:t>
      </w:r>
      <w:r w:rsidR="5A8C8BB8" w:rsidRPr="00680DD1">
        <w:rPr>
          <w:rFonts w:asciiTheme="minorHAnsi" w:hAnsiTheme="minorHAnsi" w:cstheme="minorBidi"/>
          <w:sz w:val="22"/>
          <w:szCs w:val="22"/>
        </w:rPr>
        <w:t>ommunity</w:t>
      </w:r>
      <w:r w:rsidR="00CD6D9C" w:rsidRPr="00680DD1">
        <w:rPr>
          <w:rFonts w:asciiTheme="minorHAnsi" w:hAnsiTheme="minorHAnsi" w:cstheme="minorBidi"/>
          <w:sz w:val="22"/>
          <w:szCs w:val="22"/>
        </w:rPr>
        <w:t xml:space="preserve"> Expert</w:t>
      </w:r>
      <w:r w:rsidR="5A8C8BB8" w:rsidRPr="00680DD1">
        <w:rPr>
          <w:rFonts w:asciiTheme="minorHAnsi" w:hAnsiTheme="minorHAnsi" w:cstheme="minorBidi"/>
          <w:sz w:val="22"/>
          <w:szCs w:val="22"/>
        </w:rPr>
        <w:t xml:space="preserve"> </w:t>
      </w:r>
      <w:r w:rsidR="00CD6D9C" w:rsidRPr="00680DD1">
        <w:rPr>
          <w:rFonts w:asciiTheme="minorHAnsi" w:hAnsiTheme="minorHAnsi" w:cstheme="minorBidi"/>
          <w:sz w:val="22"/>
          <w:szCs w:val="22"/>
        </w:rPr>
        <w:t>P</w:t>
      </w:r>
      <w:r w:rsidR="5A8C8BB8" w:rsidRPr="00680DD1">
        <w:rPr>
          <w:rFonts w:asciiTheme="minorHAnsi" w:hAnsiTheme="minorHAnsi" w:cstheme="minorBidi"/>
          <w:sz w:val="22"/>
          <w:szCs w:val="22"/>
        </w:rPr>
        <w:t>anel</w:t>
      </w:r>
    </w:p>
    <w:p w14:paraId="38454A22" w14:textId="77777777" w:rsidR="004E431A" w:rsidRPr="004E431A" w:rsidRDefault="004E431A" w:rsidP="004E431A">
      <w:pPr>
        <w:pStyle w:val="Speaker"/>
        <w:ind w:left="1440"/>
        <w:rPr>
          <w:sz w:val="20"/>
          <w:szCs w:val="20"/>
        </w:rPr>
      </w:pPr>
      <w:r w:rsidRPr="004E431A">
        <w:rPr>
          <w:sz w:val="20"/>
          <w:szCs w:val="20"/>
        </w:rPr>
        <w:t>Elisa Aucancela, MA</w:t>
      </w:r>
    </w:p>
    <w:p w14:paraId="6729A4B2" w14:textId="77777777" w:rsidR="004E431A" w:rsidRPr="004E431A" w:rsidRDefault="004E431A" w:rsidP="004E431A">
      <w:pPr>
        <w:pStyle w:val="Speaker"/>
        <w:ind w:left="1440"/>
        <w:rPr>
          <w:sz w:val="20"/>
          <w:szCs w:val="20"/>
        </w:rPr>
      </w:pPr>
      <w:r w:rsidRPr="004E431A">
        <w:rPr>
          <w:sz w:val="20"/>
          <w:szCs w:val="20"/>
        </w:rPr>
        <w:t>Veronica Laveta, LCSW</w:t>
      </w:r>
    </w:p>
    <w:p w14:paraId="721F81C5" w14:textId="3DC265EB" w:rsidR="004E431A" w:rsidRPr="004E431A" w:rsidRDefault="004E431A" w:rsidP="004E431A">
      <w:pPr>
        <w:pStyle w:val="Speaker"/>
        <w:ind w:left="720" w:firstLine="720"/>
        <w:rPr>
          <w:sz w:val="20"/>
          <w:szCs w:val="20"/>
        </w:rPr>
      </w:pPr>
      <w:r w:rsidRPr="004E431A">
        <w:rPr>
          <w:sz w:val="20"/>
          <w:szCs w:val="20"/>
        </w:rPr>
        <w:t>Daniel Savin, MD,</w:t>
      </w:r>
    </w:p>
    <w:p w14:paraId="72A3A5C6" w14:textId="77777777" w:rsidR="004E431A" w:rsidRPr="004E431A" w:rsidRDefault="004E431A" w:rsidP="004E431A">
      <w:pPr>
        <w:pStyle w:val="Speaker"/>
        <w:ind w:left="720" w:firstLine="720"/>
        <w:rPr>
          <w:sz w:val="20"/>
          <w:szCs w:val="20"/>
        </w:rPr>
      </w:pPr>
      <w:r w:rsidRPr="004E431A">
        <w:rPr>
          <w:sz w:val="20"/>
          <w:szCs w:val="20"/>
        </w:rPr>
        <w:t>Nai Chieh (Geri) Tien, </w:t>
      </w:r>
      <w:proofErr w:type="gramStart"/>
      <w:r w:rsidRPr="004E431A">
        <w:rPr>
          <w:sz w:val="20"/>
          <w:szCs w:val="20"/>
        </w:rPr>
        <w:t>Ph.D</w:t>
      </w:r>
      <w:proofErr w:type="gramEnd"/>
      <w:r w:rsidRPr="004E431A">
        <w:rPr>
          <w:sz w:val="20"/>
          <w:szCs w:val="20"/>
        </w:rPr>
        <w:t>, LP, LMFT</w:t>
      </w:r>
    </w:p>
    <w:p w14:paraId="05E5853E" w14:textId="51354482" w:rsidR="004E431A" w:rsidRPr="004E431A" w:rsidRDefault="004E431A" w:rsidP="004E431A">
      <w:pPr>
        <w:pStyle w:val="Speaker"/>
        <w:ind w:left="720" w:firstLine="720"/>
        <w:rPr>
          <w:sz w:val="20"/>
          <w:szCs w:val="20"/>
        </w:rPr>
      </w:pPr>
      <w:r w:rsidRPr="004E431A">
        <w:rPr>
          <w:sz w:val="20"/>
          <w:szCs w:val="20"/>
        </w:rPr>
        <w:t>Erin </w:t>
      </w:r>
      <w:proofErr w:type="spellStart"/>
      <w:r w:rsidRPr="004E431A">
        <w:rPr>
          <w:sz w:val="20"/>
          <w:szCs w:val="20"/>
        </w:rPr>
        <w:t>Twiehaus</w:t>
      </w:r>
      <w:proofErr w:type="spellEnd"/>
      <w:r w:rsidRPr="004E431A">
        <w:rPr>
          <w:sz w:val="20"/>
          <w:szCs w:val="20"/>
        </w:rPr>
        <w:t xml:space="preserve">, LCSW </w:t>
      </w:r>
    </w:p>
    <w:p w14:paraId="4FBD8CA9" w14:textId="0615A68C" w:rsidR="004E431A" w:rsidRPr="004E431A" w:rsidRDefault="004E431A" w:rsidP="004E431A">
      <w:pPr>
        <w:pStyle w:val="Speaker"/>
        <w:ind w:left="720" w:firstLine="720"/>
        <w:rPr>
          <w:sz w:val="20"/>
          <w:szCs w:val="20"/>
        </w:rPr>
      </w:pPr>
      <w:r w:rsidRPr="004E431A">
        <w:rPr>
          <w:sz w:val="20"/>
          <w:szCs w:val="20"/>
        </w:rPr>
        <w:t>Talie Watzman, LCSW</w:t>
      </w:r>
    </w:p>
    <w:p w14:paraId="229F385C" w14:textId="777961FE" w:rsidR="001B1C36" w:rsidRDefault="001B1C36" w:rsidP="0058610A">
      <w:pPr>
        <w:pStyle w:val="Heading2"/>
        <w:ind w:left="1440" w:hanging="1440"/>
        <w:rPr>
          <w:rFonts w:asciiTheme="minorHAnsi" w:hAnsiTheme="minorHAnsi" w:cstheme="minorHAnsi"/>
          <w:b w:val="0"/>
          <w:bCs/>
          <w:sz w:val="22"/>
          <w:szCs w:val="22"/>
        </w:rPr>
      </w:pPr>
      <w:r w:rsidRPr="00524621">
        <w:rPr>
          <w:rFonts w:asciiTheme="minorHAnsi" w:hAnsiTheme="minorHAnsi" w:cstheme="minorHAnsi"/>
          <w:sz w:val="22"/>
          <w:szCs w:val="22"/>
        </w:rPr>
        <w:t>2:00</w:t>
      </w:r>
      <w:r w:rsidRPr="00524621">
        <w:rPr>
          <w:rFonts w:asciiTheme="minorHAnsi" w:hAnsiTheme="minorHAnsi" w:cstheme="minorHAnsi"/>
          <w:sz w:val="22"/>
          <w:szCs w:val="22"/>
        </w:rPr>
        <w:tab/>
      </w:r>
      <w:r w:rsidR="009C28F0" w:rsidRPr="009C28F0">
        <w:rPr>
          <w:rFonts w:asciiTheme="minorHAnsi" w:hAnsiTheme="minorHAnsi" w:cstheme="minorHAnsi"/>
          <w:sz w:val="22"/>
          <w:szCs w:val="22"/>
        </w:rPr>
        <w:t>Considering Care in Context:</w:t>
      </w:r>
      <w:r w:rsidR="009C28F0" w:rsidRPr="009C28F0">
        <w:rPr>
          <w:rFonts w:asciiTheme="minorHAnsi" w:hAnsiTheme="minorHAnsi" w:cstheme="minorHAnsi"/>
          <w:i/>
          <w:iCs/>
          <w:sz w:val="22"/>
          <w:szCs w:val="22"/>
        </w:rPr>
        <w:t xml:space="preserve"> </w:t>
      </w:r>
      <w:r w:rsidR="009C28F0" w:rsidRPr="00CD6D9C">
        <w:rPr>
          <w:rFonts w:asciiTheme="minorHAnsi" w:hAnsiTheme="minorHAnsi" w:cstheme="minorHAnsi"/>
          <w:b w:val="0"/>
          <w:bCs/>
          <w:i/>
          <w:iCs/>
          <w:sz w:val="20"/>
          <w:szCs w:val="20"/>
        </w:rPr>
        <w:t>Advocacy as a Professional Priority</w:t>
      </w:r>
      <w:r w:rsidR="00CD6D9C">
        <w:rPr>
          <w:rFonts w:asciiTheme="minorHAnsi" w:hAnsiTheme="minorHAnsi" w:cstheme="minorHAnsi"/>
          <w:b w:val="0"/>
          <w:bCs/>
          <w:i/>
          <w:iCs/>
          <w:sz w:val="20"/>
          <w:szCs w:val="20"/>
        </w:rPr>
        <w:t xml:space="preserve"> </w:t>
      </w:r>
      <w:r w:rsidR="009C28F0" w:rsidRPr="00CD6D9C">
        <w:rPr>
          <w:rFonts w:asciiTheme="minorHAnsi" w:hAnsiTheme="minorHAnsi" w:cstheme="minorHAnsi"/>
          <w:b w:val="0"/>
          <w:bCs/>
          <w:i/>
          <w:iCs/>
          <w:sz w:val="20"/>
          <w:szCs w:val="20"/>
        </w:rPr>
        <w:t>to Support Immigrant Mental Health</w:t>
      </w:r>
    </w:p>
    <w:p w14:paraId="2DE6AC41" w14:textId="186F3637" w:rsidR="002078FC" w:rsidRPr="00524621" w:rsidRDefault="002078FC" w:rsidP="002078FC">
      <w:pPr>
        <w:pStyle w:val="Speaker"/>
        <w:ind w:left="720" w:firstLine="720"/>
        <w:rPr>
          <w:rFonts w:asciiTheme="minorHAnsi" w:hAnsiTheme="minorHAnsi" w:cstheme="minorHAnsi"/>
          <w:sz w:val="22"/>
          <w:szCs w:val="22"/>
        </w:rPr>
      </w:pPr>
      <w:r>
        <w:rPr>
          <w:rFonts w:asciiTheme="minorHAnsi" w:hAnsiTheme="minorHAnsi" w:cstheme="minorHAnsi"/>
          <w:sz w:val="22"/>
          <w:szCs w:val="22"/>
        </w:rPr>
        <w:t xml:space="preserve">Marilyn L Sampilo, </w:t>
      </w:r>
      <w:r w:rsidR="009C28F0">
        <w:rPr>
          <w:rFonts w:asciiTheme="minorHAnsi" w:hAnsiTheme="minorHAnsi" w:cstheme="minorHAnsi"/>
          <w:sz w:val="22"/>
          <w:szCs w:val="22"/>
        </w:rPr>
        <w:t>PhD, MPH</w:t>
      </w:r>
    </w:p>
    <w:p w14:paraId="410D8313" w14:textId="75058ED3" w:rsidR="007C3B8C" w:rsidRDefault="001B1C36" w:rsidP="0058610A">
      <w:pPr>
        <w:pStyle w:val="Heading2"/>
        <w:rPr>
          <w:rFonts w:asciiTheme="minorHAnsi" w:hAnsiTheme="minorHAnsi" w:cstheme="minorHAnsi"/>
          <w:sz w:val="22"/>
          <w:szCs w:val="22"/>
        </w:rPr>
      </w:pPr>
      <w:r w:rsidRPr="00524621">
        <w:rPr>
          <w:rFonts w:asciiTheme="minorHAnsi" w:hAnsiTheme="minorHAnsi" w:cstheme="minorHAnsi"/>
          <w:sz w:val="22"/>
          <w:szCs w:val="22"/>
        </w:rPr>
        <w:t>3:30</w:t>
      </w:r>
      <w:r w:rsidR="007C3B8C">
        <w:rPr>
          <w:rFonts w:asciiTheme="minorHAnsi" w:hAnsiTheme="minorHAnsi" w:cstheme="minorHAnsi"/>
          <w:sz w:val="22"/>
          <w:szCs w:val="22"/>
        </w:rPr>
        <w:tab/>
      </w:r>
      <w:r w:rsidR="007C3B8C">
        <w:rPr>
          <w:rFonts w:asciiTheme="minorHAnsi" w:hAnsiTheme="minorHAnsi" w:cstheme="minorHAnsi"/>
          <w:sz w:val="22"/>
          <w:szCs w:val="22"/>
        </w:rPr>
        <w:tab/>
      </w:r>
      <w:r w:rsidR="007C3B8C" w:rsidRPr="00524621">
        <w:rPr>
          <w:rFonts w:asciiTheme="minorHAnsi" w:hAnsiTheme="minorHAnsi" w:cstheme="minorHAnsi"/>
          <w:sz w:val="22"/>
          <w:szCs w:val="22"/>
        </w:rPr>
        <w:t>Closing Comments</w:t>
      </w:r>
    </w:p>
    <w:p w14:paraId="2F41D70B" w14:textId="77777777" w:rsidR="007C3B8C" w:rsidRDefault="004D7042" w:rsidP="007C3B8C">
      <w:pPr>
        <w:pStyle w:val="Heading2"/>
        <w:rPr>
          <w:rFonts w:asciiTheme="minorHAnsi" w:hAnsiTheme="minorHAnsi" w:cstheme="minorHAnsi"/>
          <w:sz w:val="22"/>
          <w:szCs w:val="22"/>
        </w:rPr>
      </w:pPr>
      <w:r>
        <w:rPr>
          <w:rFonts w:asciiTheme="minorHAnsi" w:hAnsiTheme="minorHAnsi" w:cstheme="minorHAnsi"/>
          <w:sz w:val="22"/>
          <w:szCs w:val="22"/>
        </w:rPr>
        <w:t>3:45</w:t>
      </w:r>
      <w:r w:rsidR="007C3B8C">
        <w:rPr>
          <w:rFonts w:asciiTheme="minorHAnsi" w:hAnsiTheme="minorHAnsi" w:cstheme="minorHAnsi"/>
          <w:sz w:val="22"/>
          <w:szCs w:val="22"/>
        </w:rPr>
        <w:tab/>
      </w:r>
      <w:r w:rsidR="007C3B8C">
        <w:rPr>
          <w:rFonts w:asciiTheme="minorHAnsi" w:hAnsiTheme="minorHAnsi" w:cstheme="minorHAnsi"/>
          <w:sz w:val="22"/>
          <w:szCs w:val="22"/>
        </w:rPr>
        <w:tab/>
      </w:r>
      <w:r w:rsidR="007C3B8C" w:rsidRPr="00524621">
        <w:rPr>
          <w:rFonts w:asciiTheme="minorHAnsi" w:hAnsiTheme="minorHAnsi" w:cstheme="minorHAnsi"/>
          <w:sz w:val="22"/>
          <w:szCs w:val="22"/>
        </w:rPr>
        <w:t>Evaluation</w:t>
      </w:r>
      <w:r w:rsidR="007C3B8C">
        <w:rPr>
          <w:rFonts w:asciiTheme="minorHAnsi" w:hAnsiTheme="minorHAnsi" w:cstheme="minorHAnsi"/>
          <w:sz w:val="22"/>
          <w:szCs w:val="22"/>
        </w:rPr>
        <w:t xml:space="preserve"> and </w:t>
      </w:r>
      <w:r w:rsidR="007C3B8C" w:rsidRPr="00524621">
        <w:rPr>
          <w:rFonts w:asciiTheme="minorHAnsi" w:hAnsiTheme="minorHAnsi" w:cstheme="minorHAnsi"/>
          <w:sz w:val="22"/>
          <w:szCs w:val="22"/>
        </w:rPr>
        <w:t>Adjourn</w:t>
      </w:r>
    </w:p>
    <w:p w14:paraId="5A062F27" w14:textId="0BE398E4" w:rsidR="0058610A" w:rsidRDefault="001B1C36" w:rsidP="0058610A">
      <w:pPr>
        <w:pStyle w:val="Heading2"/>
        <w:rPr>
          <w:rFonts w:asciiTheme="minorHAnsi" w:hAnsiTheme="minorHAnsi" w:cstheme="minorHAnsi"/>
          <w:sz w:val="22"/>
          <w:szCs w:val="22"/>
        </w:rPr>
      </w:pPr>
      <w:r w:rsidRPr="00524621">
        <w:rPr>
          <w:rFonts w:asciiTheme="minorHAnsi" w:hAnsiTheme="minorHAnsi" w:cstheme="minorHAnsi"/>
          <w:sz w:val="22"/>
          <w:szCs w:val="22"/>
        </w:rPr>
        <w:tab/>
      </w:r>
    </w:p>
    <w:p w14:paraId="550F6B5D" w14:textId="43F035FC" w:rsidR="00535234" w:rsidRDefault="0059749C" w:rsidP="00535234">
      <w:pPr>
        <w:pStyle w:val="SecondLevelHeader-BrandBlue"/>
      </w:pPr>
      <w:r>
        <w:lastRenderedPageBreak/>
        <w:t xml:space="preserve">Guest </w:t>
      </w:r>
      <w:r w:rsidR="00535234">
        <w:t>Faculty</w:t>
      </w:r>
    </w:p>
    <w:p w14:paraId="527055AC" w14:textId="54572DE7" w:rsidR="003635F8" w:rsidRDefault="009C28F0" w:rsidP="003635F8">
      <w:pPr>
        <w:pStyle w:val="Name"/>
        <w:rPr>
          <w:sz w:val="24"/>
        </w:rPr>
      </w:pPr>
      <w:r>
        <w:rPr>
          <w:noProof/>
        </w:rPr>
        <w:drawing>
          <wp:inline distT="0" distB="0" distL="0" distR="0" wp14:anchorId="1272A816" wp14:editId="44BBCFA4">
            <wp:extent cx="1895475" cy="1895475"/>
            <wp:effectExtent l="0" t="0" r="9525" b="9525"/>
            <wp:docPr id="1177335005" name="Picture 3"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for a pictur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0BEAB11F" w14:textId="55B9B04C" w:rsidR="00A37EA1" w:rsidRPr="00963CD8" w:rsidRDefault="00A37EA1" w:rsidP="2874EF55">
      <w:pPr>
        <w:pStyle w:val="Name"/>
        <w:rPr>
          <w:rFonts w:asciiTheme="minorHAnsi" w:eastAsiaTheme="minorEastAsia" w:hAnsiTheme="minorHAnsi" w:cstheme="minorBidi"/>
          <w:sz w:val="22"/>
          <w:szCs w:val="22"/>
        </w:rPr>
      </w:pPr>
      <w:r w:rsidRPr="2874EF55">
        <w:rPr>
          <w:sz w:val="24"/>
        </w:rPr>
        <w:t xml:space="preserve">Marilyn L. Sampilo, </w:t>
      </w:r>
      <w:r w:rsidR="009C28F0" w:rsidRPr="2874EF55">
        <w:rPr>
          <w:sz w:val="24"/>
        </w:rPr>
        <w:t xml:space="preserve">PhD, MPH </w:t>
      </w:r>
      <w:r w:rsidR="3D9567C1" w:rsidRPr="00963CD8">
        <w:rPr>
          <w:rFonts w:asciiTheme="minorHAnsi" w:eastAsiaTheme="minorEastAsia" w:hAnsiTheme="minorHAnsi" w:cstheme="minorBidi"/>
          <w:b w:val="0"/>
          <w:color w:val="000000"/>
          <w:sz w:val="22"/>
          <w:szCs w:val="22"/>
        </w:rPr>
        <w:t xml:space="preserve">is a licensed clinical psychologist specializing in integrated behavioral health and health equity for underserved communities. She currently works as a pediatric psychologist at an academic health center in the Midwest. She received her doctoral degree (PhD) in clinical child psychology, with specialization in pediatric psychology, and a Master of Public Health, with specialization in social and behavioral aspects of public health, from the University of Kansas. Dr. Sampilo’s </w:t>
      </w:r>
      <w:proofErr w:type="gramStart"/>
      <w:r w:rsidR="3D9567C1" w:rsidRPr="00963CD8">
        <w:rPr>
          <w:rFonts w:asciiTheme="minorHAnsi" w:eastAsiaTheme="minorEastAsia" w:hAnsiTheme="minorHAnsi" w:cstheme="minorBidi"/>
          <w:b w:val="0"/>
          <w:color w:val="000000"/>
          <w:sz w:val="22"/>
          <w:szCs w:val="22"/>
        </w:rPr>
        <w:t>pedigree</w:t>
      </w:r>
      <w:proofErr w:type="gramEnd"/>
      <w:r w:rsidR="3D9567C1" w:rsidRPr="00963CD8">
        <w:rPr>
          <w:rFonts w:asciiTheme="minorHAnsi" w:eastAsiaTheme="minorEastAsia" w:hAnsiTheme="minorHAnsi" w:cstheme="minorBidi"/>
          <w:b w:val="0"/>
          <w:color w:val="000000"/>
          <w:sz w:val="22"/>
          <w:szCs w:val="22"/>
        </w:rPr>
        <w:t xml:space="preserve"> in education and training have allowed her to develop extensive experience in prevention, health promotion and intervention for diverse populations. Dr. Sampilo is particularly passionate about addressing structural and systemic drivers of behavioral health inequity in partnership with communities. Nationally, she provides consultation, training and professional development in the areas of health equity and affirming, culturally responsive health care, with over 100 invited presentations and </w:t>
      </w:r>
      <w:proofErr w:type="gramStart"/>
      <w:r w:rsidR="3D9567C1" w:rsidRPr="00963CD8">
        <w:rPr>
          <w:rFonts w:asciiTheme="minorHAnsi" w:eastAsiaTheme="minorEastAsia" w:hAnsiTheme="minorHAnsi" w:cstheme="minorBidi"/>
          <w:b w:val="0"/>
          <w:color w:val="000000"/>
          <w:sz w:val="22"/>
          <w:szCs w:val="22"/>
        </w:rPr>
        <w:t>trainings</w:t>
      </w:r>
      <w:proofErr w:type="gramEnd"/>
      <w:r w:rsidR="3D9567C1" w:rsidRPr="00963CD8">
        <w:rPr>
          <w:rFonts w:asciiTheme="minorHAnsi" w:eastAsiaTheme="minorEastAsia" w:hAnsiTheme="minorHAnsi" w:cstheme="minorBidi"/>
          <w:b w:val="0"/>
          <w:color w:val="000000"/>
          <w:sz w:val="22"/>
          <w:szCs w:val="22"/>
        </w:rPr>
        <w:t xml:space="preserve"> in these areas. She serves on several national committees and work groups focused on promoting culturally and linguistically appropriate health service delivery and has held various leadership roles in the areas of health equity and cultural competency at several organizations over the last decade. Dr. Sampilo has received several local and national awards for her work in service to communities including the 2024 APA Committee on Children, Youth, and Families Early-career Award for Outstanding Contributions to Benefit Children, Youth, and Families, the 2023 Su Casa Hispanic Center Latino Leadership Award, the 2022 Roger Harrison IDEAS (Inclusion, Diversity, and Excellence in Advocacy and Social Justice) Award, and the 2022 SPP Award for Distinguished Contributions to Diversity in Pediatric Psychology.</w:t>
      </w:r>
    </w:p>
    <w:p w14:paraId="32C0A0F3" w14:textId="4C866BE0" w:rsidR="008E117A" w:rsidRPr="00164CD0" w:rsidRDefault="00CD6D9C" w:rsidP="643D1BE6">
      <w:pPr>
        <w:pStyle w:val="SecondLevelHeader-BrandBlue"/>
      </w:pPr>
      <w:r w:rsidRPr="00164CD0">
        <w:t xml:space="preserve">Community Expert Panel </w:t>
      </w:r>
    </w:p>
    <w:p w14:paraId="63B2BC66" w14:textId="37EEA6BF" w:rsidR="00CD6D9C" w:rsidRPr="00CD6D9C" w:rsidRDefault="00CD6D9C" w:rsidP="00CD6D9C">
      <w:pPr>
        <w:pStyle w:val="SecondLevelHeader-BrandBlue"/>
        <w:rPr>
          <w:rFonts w:asciiTheme="minorHAnsi" w:eastAsiaTheme="minorEastAsia" w:hAnsiTheme="minorHAnsi"/>
          <w:b w:val="0"/>
          <w:color w:val="auto"/>
        </w:rPr>
      </w:pPr>
      <w:r w:rsidRPr="00CD6D9C">
        <w:rPr>
          <w:rFonts w:asciiTheme="minorHAnsi" w:eastAsiaTheme="minorEastAsia" w:hAnsiTheme="minorHAnsi"/>
          <w:bCs/>
          <w:color w:val="auto"/>
        </w:rPr>
        <w:t>Aurora Mental Health &amp; Recovery:</w:t>
      </w:r>
      <w:r w:rsidRPr="00CD6D9C">
        <w:rPr>
          <w:rFonts w:asciiTheme="minorHAnsi" w:eastAsiaTheme="minorEastAsia" w:hAnsiTheme="minorHAnsi"/>
          <w:b w:val="0"/>
          <w:color w:val="auto"/>
        </w:rPr>
        <w:t xml:space="preserve"> </w:t>
      </w:r>
      <w:r w:rsidRPr="00CD6D9C">
        <w:rPr>
          <w:rFonts w:asciiTheme="minorHAnsi" w:eastAsiaTheme="minorEastAsia" w:hAnsiTheme="minorHAnsi"/>
          <w:b w:val="0"/>
          <w:color w:val="auto"/>
          <w:sz w:val="22"/>
          <w:szCs w:val="28"/>
        </w:rPr>
        <w:t>Cultural Development and Wellness Center  </w:t>
      </w:r>
    </w:p>
    <w:p w14:paraId="5AF2726A" w14:textId="1F383D73" w:rsidR="00CD6D9C" w:rsidRPr="00CD6D9C" w:rsidRDefault="00CD6D9C" w:rsidP="00CD6D9C">
      <w:pPr>
        <w:pStyle w:val="SecondLevelHeader-BrandBlue"/>
        <w:numPr>
          <w:ilvl w:val="0"/>
          <w:numId w:val="15"/>
        </w:numPr>
        <w:rPr>
          <w:rFonts w:asciiTheme="minorHAnsi" w:eastAsiaTheme="minorEastAsia" w:hAnsiTheme="minorHAnsi"/>
          <w:color w:val="auto"/>
        </w:rPr>
      </w:pPr>
      <w:r w:rsidRPr="00164CD0">
        <w:rPr>
          <w:rFonts w:asciiTheme="minorHAnsi" w:eastAsiaTheme="minorEastAsia" w:hAnsiTheme="minorHAnsi"/>
          <w:color w:val="auto"/>
          <w:sz w:val="22"/>
          <w:szCs w:val="28"/>
        </w:rPr>
        <w:t xml:space="preserve">Asian Pacific Clinic: </w:t>
      </w:r>
      <w:r w:rsidR="00BF3BF2">
        <w:rPr>
          <w:rFonts w:asciiTheme="minorHAnsi" w:eastAsiaTheme="minorEastAsia" w:hAnsiTheme="minorHAnsi"/>
          <w:color w:val="auto"/>
          <w:sz w:val="22"/>
          <w:szCs w:val="28"/>
        </w:rPr>
        <w:t xml:space="preserve">                              </w:t>
      </w:r>
      <w:r w:rsidR="00510DCE">
        <w:rPr>
          <w:rFonts w:asciiTheme="minorHAnsi" w:eastAsiaTheme="minorEastAsia" w:hAnsiTheme="minorHAnsi"/>
          <w:b w:val="0"/>
          <w:bCs/>
          <w:i/>
          <w:iCs/>
          <w:color w:val="00A9E0" w:themeColor="accent6"/>
          <w:sz w:val="22"/>
          <w:szCs w:val="28"/>
        </w:rPr>
        <w:t>Nai Chieh (</w:t>
      </w:r>
      <w:r w:rsidRPr="00164CD0">
        <w:rPr>
          <w:rFonts w:asciiTheme="minorHAnsi" w:eastAsiaTheme="minorEastAsia" w:hAnsiTheme="minorHAnsi"/>
          <w:b w:val="0"/>
          <w:bCs/>
          <w:i/>
          <w:iCs/>
          <w:color w:val="00A9E0" w:themeColor="accent6"/>
          <w:sz w:val="22"/>
          <w:szCs w:val="28"/>
        </w:rPr>
        <w:t>Geri</w:t>
      </w:r>
      <w:r w:rsidR="00510DCE">
        <w:rPr>
          <w:rFonts w:asciiTheme="minorHAnsi" w:eastAsiaTheme="minorEastAsia" w:hAnsiTheme="minorHAnsi"/>
          <w:b w:val="0"/>
          <w:bCs/>
          <w:i/>
          <w:iCs/>
          <w:color w:val="00A9E0" w:themeColor="accent6"/>
          <w:sz w:val="22"/>
          <w:szCs w:val="28"/>
        </w:rPr>
        <w:t>)</w:t>
      </w:r>
      <w:r w:rsidRPr="00164CD0">
        <w:rPr>
          <w:rFonts w:asciiTheme="minorHAnsi" w:eastAsiaTheme="minorEastAsia" w:hAnsiTheme="minorHAnsi"/>
          <w:b w:val="0"/>
          <w:bCs/>
          <w:i/>
          <w:iCs/>
          <w:color w:val="00A9E0" w:themeColor="accent6"/>
          <w:sz w:val="22"/>
          <w:szCs w:val="28"/>
        </w:rPr>
        <w:t xml:space="preserve"> Tien, PhD, LP, LMFT</w:t>
      </w:r>
      <w:r w:rsidRPr="00164CD0">
        <w:rPr>
          <w:rFonts w:asciiTheme="minorHAnsi" w:eastAsiaTheme="minorEastAsia" w:hAnsiTheme="minorHAnsi"/>
          <w:b w:val="0"/>
          <w:bCs/>
          <w:color w:val="00A9E0" w:themeColor="accent6"/>
          <w:sz w:val="22"/>
          <w:szCs w:val="28"/>
        </w:rPr>
        <w:t> </w:t>
      </w:r>
    </w:p>
    <w:p w14:paraId="221C32C9" w14:textId="1B466D6C" w:rsidR="00CD6D9C" w:rsidRPr="00CD6D9C" w:rsidRDefault="00CD6D9C" w:rsidP="00CD6D9C">
      <w:pPr>
        <w:pStyle w:val="SecondLevelHeader-BrandBlue"/>
        <w:numPr>
          <w:ilvl w:val="0"/>
          <w:numId w:val="16"/>
        </w:numPr>
        <w:rPr>
          <w:rFonts w:asciiTheme="minorHAnsi" w:eastAsiaTheme="minorEastAsia" w:hAnsiTheme="minorHAnsi"/>
          <w:color w:val="auto"/>
        </w:rPr>
      </w:pPr>
      <w:r w:rsidRPr="00164CD0">
        <w:rPr>
          <w:rFonts w:asciiTheme="minorHAnsi" w:eastAsiaTheme="minorEastAsia" w:hAnsiTheme="minorHAnsi"/>
          <w:color w:val="auto"/>
          <w:sz w:val="22"/>
          <w:szCs w:val="28"/>
        </w:rPr>
        <w:t xml:space="preserve">Refugee &amp; Immigrant Clinic: </w:t>
      </w:r>
      <w:r w:rsidR="00BF3BF2">
        <w:rPr>
          <w:rFonts w:asciiTheme="minorHAnsi" w:eastAsiaTheme="minorEastAsia" w:hAnsiTheme="minorHAnsi"/>
          <w:color w:val="auto"/>
          <w:sz w:val="22"/>
          <w:szCs w:val="28"/>
        </w:rPr>
        <w:t xml:space="preserve">        </w:t>
      </w:r>
      <w:r w:rsidRPr="00164CD0">
        <w:rPr>
          <w:rFonts w:asciiTheme="minorHAnsi" w:eastAsiaTheme="minorEastAsia" w:hAnsiTheme="minorHAnsi"/>
          <w:b w:val="0"/>
          <w:bCs/>
          <w:i/>
          <w:iCs/>
          <w:color w:val="00A9E0" w:themeColor="accent6"/>
          <w:sz w:val="22"/>
          <w:szCs w:val="28"/>
        </w:rPr>
        <w:t>Veronica Laveta, LCSW</w:t>
      </w:r>
      <w:r w:rsidRPr="00164CD0">
        <w:rPr>
          <w:rFonts w:asciiTheme="minorHAnsi" w:eastAsiaTheme="minorEastAsia" w:hAnsiTheme="minorHAnsi"/>
          <w:color w:val="00A9E0" w:themeColor="accent6"/>
          <w:sz w:val="22"/>
          <w:szCs w:val="28"/>
        </w:rPr>
        <w:t> </w:t>
      </w:r>
    </w:p>
    <w:p w14:paraId="6FD242AB" w14:textId="1F806C3B" w:rsidR="70A1E2F6" w:rsidRPr="00CD6D9C" w:rsidRDefault="00CD6D9C" w:rsidP="643D1BE6">
      <w:pPr>
        <w:pStyle w:val="SecondLevelHeader-BrandBlue"/>
        <w:rPr>
          <w:rFonts w:asciiTheme="minorHAnsi" w:eastAsiaTheme="minorEastAsia" w:hAnsiTheme="minorHAnsi" w:cstheme="minorBidi"/>
          <w:b w:val="0"/>
          <w:bCs/>
          <w:color w:val="auto"/>
        </w:rPr>
      </w:pPr>
      <w:r w:rsidRPr="00CD6D9C">
        <w:rPr>
          <w:rFonts w:asciiTheme="minorHAnsi" w:eastAsiaTheme="minorEastAsia" w:hAnsiTheme="minorHAnsi" w:cstheme="minorBidi"/>
          <w:color w:val="auto"/>
        </w:rPr>
        <w:t>Rocky Mountain Welcome Center</w:t>
      </w:r>
      <w:r>
        <w:rPr>
          <w:rFonts w:asciiTheme="minorHAnsi" w:eastAsiaTheme="minorEastAsia" w:hAnsiTheme="minorHAnsi" w:cstheme="minorBidi"/>
          <w:b w:val="0"/>
          <w:bCs/>
          <w:color w:val="auto"/>
        </w:rPr>
        <w:t xml:space="preserve">: </w:t>
      </w:r>
      <w:r w:rsidR="00BF3BF2">
        <w:rPr>
          <w:rFonts w:asciiTheme="minorHAnsi" w:eastAsiaTheme="minorEastAsia" w:hAnsiTheme="minorHAnsi" w:cstheme="minorBidi"/>
          <w:b w:val="0"/>
          <w:bCs/>
          <w:color w:val="auto"/>
        </w:rPr>
        <w:t xml:space="preserve">           </w:t>
      </w:r>
      <w:r w:rsidRPr="00164CD0">
        <w:rPr>
          <w:rFonts w:asciiTheme="minorHAnsi" w:eastAsiaTheme="minorEastAsia" w:hAnsiTheme="minorHAnsi" w:cstheme="minorBidi"/>
          <w:b w:val="0"/>
          <w:i/>
          <w:iCs/>
          <w:color w:val="00A9E0" w:themeColor="accent6"/>
          <w:sz w:val="22"/>
          <w:szCs w:val="28"/>
        </w:rPr>
        <w:t xml:space="preserve">Erin </w:t>
      </w:r>
      <w:proofErr w:type="spellStart"/>
      <w:r w:rsidRPr="00164CD0">
        <w:rPr>
          <w:rFonts w:asciiTheme="minorHAnsi" w:eastAsiaTheme="minorEastAsia" w:hAnsiTheme="minorHAnsi" w:cstheme="minorBidi"/>
          <w:b w:val="0"/>
          <w:i/>
          <w:iCs/>
          <w:color w:val="00A9E0" w:themeColor="accent6"/>
          <w:sz w:val="22"/>
          <w:szCs w:val="28"/>
        </w:rPr>
        <w:t>Twiehaus</w:t>
      </w:r>
      <w:proofErr w:type="spellEnd"/>
      <w:r w:rsidRPr="00164CD0">
        <w:rPr>
          <w:rFonts w:asciiTheme="minorHAnsi" w:eastAsiaTheme="minorEastAsia" w:hAnsiTheme="minorHAnsi" w:cstheme="minorBidi"/>
          <w:b w:val="0"/>
          <w:i/>
          <w:iCs/>
          <w:color w:val="00A9E0" w:themeColor="accent6"/>
          <w:sz w:val="22"/>
          <w:szCs w:val="28"/>
        </w:rPr>
        <w:t>, LCSW </w:t>
      </w:r>
    </w:p>
    <w:p w14:paraId="50E9BF72" w14:textId="158CCFD9" w:rsidR="00CD6D9C" w:rsidRPr="00680DD1" w:rsidRDefault="00CD6D9C" w:rsidP="643D1BE6">
      <w:pPr>
        <w:pStyle w:val="SecondLevelHeader-BrandBlue"/>
        <w:rPr>
          <w:rFonts w:asciiTheme="minorHAnsi" w:eastAsiaTheme="minorEastAsia" w:hAnsiTheme="minorHAnsi" w:cstheme="minorBidi"/>
          <w:b w:val="0"/>
          <w:bCs/>
          <w:color w:val="00A9E0" w:themeColor="accent6"/>
          <w:sz w:val="22"/>
          <w:szCs w:val="28"/>
        </w:rPr>
      </w:pPr>
      <w:r w:rsidRPr="00CD6D9C">
        <w:rPr>
          <w:rFonts w:asciiTheme="minorHAnsi" w:eastAsiaTheme="minorEastAsia" w:hAnsiTheme="minorHAnsi" w:cstheme="minorBidi"/>
          <w:color w:val="auto"/>
        </w:rPr>
        <w:t>Jewish Family Services</w:t>
      </w:r>
      <w:r>
        <w:rPr>
          <w:rFonts w:asciiTheme="minorHAnsi" w:eastAsiaTheme="minorEastAsia" w:hAnsiTheme="minorHAnsi" w:cstheme="minorBidi"/>
          <w:b w:val="0"/>
          <w:bCs/>
          <w:color w:val="auto"/>
        </w:rPr>
        <w:t xml:space="preserve">: </w:t>
      </w:r>
      <w:r w:rsidR="00BF3BF2">
        <w:rPr>
          <w:rFonts w:asciiTheme="minorHAnsi" w:eastAsiaTheme="minorEastAsia" w:hAnsiTheme="minorHAnsi" w:cstheme="minorBidi"/>
          <w:b w:val="0"/>
          <w:bCs/>
          <w:color w:val="auto"/>
        </w:rPr>
        <w:t xml:space="preserve">           </w:t>
      </w:r>
      <w:r w:rsidRPr="00680DD1">
        <w:rPr>
          <w:rFonts w:asciiTheme="minorHAnsi" w:eastAsiaTheme="minorEastAsia" w:hAnsiTheme="minorHAnsi" w:cstheme="minorBidi"/>
          <w:b w:val="0"/>
          <w:bCs/>
          <w:i/>
          <w:iCs/>
          <w:color w:val="00A9E0" w:themeColor="accent6"/>
          <w:sz w:val="22"/>
          <w:szCs w:val="28"/>
        </w:rPr>
        <w:t>Talie Watzman, LCSW</w:t>
      </w:r>
      <w:r w:rsidRPr="00680DD1">
        <w:rPr>
          <w:rFonts w:asciiTheme="minorHAnsi" w:eastAsiaTheme="minorEastAsia" w:hAnsiTheme="minorHAnsi" w:cstheme="minorBidi"/>
          <w:b w:val="0"/>
          <w:bCs/>
          <w:color w:val="00A9E0" w:themeColor="accent6"/>
          <w:sz w:val="22"/>
          <w:szCs w:val="28"/>
        </w:rPr>
        <w:t> </w:t>
      </w:r>
    </w:p>
    <w:p w14:paraId="725D6242" w14:textId="0FE89965" w:rsidR="00CD6D9C" w:rsidRDefault="00CD6D9C" w:rsidP="643D1BE6">
      <w:pPr>
        <w:pStyle w:val="SecondLevelHeader-BrandBlue"/>
        <w:rPr>
          <w:rFonts w:asciiTheme="minorHAnsi" w:eastAsiaTheme="minorEastAsia" w:hAnsiTheme="minorHAnsi" w:cstheme="minorBidi"/>
          <w:b w:val="0"/>
          <w:bCs/>
          <w:i/>
          <w:iCs/>
          <w:color w:val="00A9E0" w:themeColor="accent6"/>
        </w:rPr>
      </w:pPr>
      <w:r w:rsidRPr="00CD6D9C">
        <w:rPr>
          <w:rFonts w:asciiTheme="minorHAnsi" w:eastAsiaTheme="minorEastAsia" w:hAnsiTheme="minorHAnsi" w:cstheme="minorBidi"/>
          <w:color w:val="auto"/>
        </w:rPr>
        <w:t>El Grupo Vida</w:t>
      </w:r>
      <w:r w:rsidR="00680DD1">
        <w:rPr>
          <w:rFonts w:asciiTheme="minorHAnsi" w:eastAsiaTheme="minorEastAsia" w:hAnsiTheme="minorHAnsi" w:cstheme="minorBidi"/>
          <w:b w:val="0"/>
          <w:bCs/>
          <w:color w:val="auto"/>
        </w:rPr>
        <w:t xml:space="preserve">: </w:t>
      </w:r>
      <w:r w:rsidRPr="00680DD1">
        <w:rPr>
          <w:rFonts w:asciiTheme="minorHAnsi" w:eastAsiaTheme="minorEastAsia" w:hAnsiTheme="minorHAnsi" w:cstheme="minorBidi"/>
          <w:b w:val="0"/>
          <w:bCs/>
          <w:i/>
          <w:iCs/>
          <w:color w:val="00A9E0" w:themeColor="accent6"/>
          <w:sz w:val="22"/>
          <w:szCs w:val="28"/>
        </w:rPr>
        <w:t>Elisa Aucancela, MA</w:t>
      </w:r>
    </w:p>
    <w:p w14:paraId="78BAF765" w14:textId="78D367A0" w:rsidR="06455107" w:rsidRPr="00CD6D9C" w:rsidRDefault="00CD6D9C" w:rsidP="06455107">
      <w:pPr>
        <w:pStyle w:val="SecondLevelHeader-BrandBlue"/>
        <w:rPr>
          <w:rFonts w:asciiTheme="minorHAnsi" w:eastAsiaTheme="minorEastAsia" w:hAnsiTheme="minorHAnsi" w:cstheme="minorBidi"/>
          <w:b w:val="0"/>
          <w:bCs/>
          <w:color w:val="00A9E0" w:themeColor="accent6"/>
        </w:rPr>
      </w:pPr>
      <w:r w:rsidRPr="00CD6D9C">
        <w:rPr>
          <w:rFonts w:asciiTheme="minorHAnsi" w:eastAsiaTheme="minorEastAsia" w:hAnsiTheme="minorHAnsi" w:cstheme="minorBidi"/>
          <w:color w:val="auto"/>
        </w:rPr>
        <w:t>CU Immigrant &amp; Refugee Mental Health Clinic</w:t>
      </w:r>
      <w:r w:rsidR="00680DD1">
        <w:rPr>
          <w:rFonts w:asciiTheme="minorHAnsi" w:eastAsiaTheme="minorEastAsia" w:hAnsiTheme="minorHAnsi" w:cstheme="minorBidi"/>
          <w:b w:val="0"/>
          <w:bCs/>
          <w:color w:val="auto"/>
        </w:rPr>
        <w:t xml:space="preserve">: </w:t>
      </w:r>
      <w:r w:rsidRPr="00680DD1">
        <w:rPr>
          <w:rFonts w:asciiTheme="minorHAnsi" w:eastAsiaTheme="minorEastAsia" w:hAnsiTheme="minorHAnsi" w:cstheme="minorBidi"/>
          <w:b w:val="0"/>
          <w:bCs/>
          <w:i/>
          <w:iCs/>
          <w:color w:val="00A9E0" w:themeColor="accent6"/>
          <w:sz w:val="22"/>
          <w:szCs w:val="28"/>
        </w:rPr>
        <w:t>Daniel Savin, MD</w:t>
      </w:r>
    </w:p>
    <w:p w14:paraId="4482A659" w14:textId="1C36DA22" w:rsidR="00DF2FE7" w:rsidRPr="000E0E15" w:rsidRDefault="00DF2FE7" w:rsidP="00DF2FE7">
      <w:pPr>
        <w:pStyle w:val="SecondLevelHeader-BrandBlue"/>
        <w:rPr>
          <w:rFonts w:asciiTheme="minorHAnsi" w:hAnsiTheme="minorHAnsi" w:cstheme="minorHAnsi"/>
          <w:szCs w:val="24"/>
        </w:rPr>
      </w:pPr>
      <w:r w:rsidRPr="000E0E15">
        <w:rPr>
          <w:rFonts w:asciiTheme="minorHAnsi" w:hAnsiTheme="minorHAnsi" w:cstheme="minorHAnsi"/>
          <w:szCs w:val="24"/>
        </w:rPr>
        <w:t>Acknowledgement</w:t>
      </w:r>
    </w:p>
    <w:p w14:paraId="5AE1290B" w14:textId="1586F7DA" w:rsidR="06455107" w:rsidRPr="00CD6D9C" w:rsidRDefault="00DF2FE7" w:rsidP="06455107">
      <w:pPr>
        <w:rPr>
          <w:rFonts w:asciiTheme="minorHAnsi" w:hAnsiTheme="minorHAnsi"/>
          <w:color w:val="161615" w:themeColor="background2" w:themeShade="1A"/>
          <w:sz w:val="22"/>
          <w:szCs w:val="22"/>
        </w:rPr>
      </w:pPr>
      <w:r w:rsidRPr="06455107">
        <w:rPr>
          <w:rFonts w:asciiTheme="minorHAnsi" w:hAnsiTheme="minorHAnsi"/>
          <w:color w:val="161615" w:themeColor="background2" w:themeShade="1A"/>
          <w:sz w:val="22"/>
          <w:szCs w:val="22"/>
        </w:rPr>
        <w:t>The Rosenberry Conference is an annual event held in honor of Walter S. Rosenberry III, a former board member and benefactor of Children’s Hospital Colorado.</w:t>
      </w:r>
      <w:r w:rsidR="008E117A" w:rsidRPr="06455107">
        <w:rPr>
          <w:rFonts w:asciiTheme="minorHAnsi" w:hAnsiTheme="minorHAnsi"/>
          <w:color w:val="161615" w:themeColor="background2" w:themeShade="1A"/>
          <w:sz w:val="22"/>
          <w:szCs w:val="22"/>
        </w:rPr>
        <w:t xml:space="preserve"> </w:t>
      </w:r>
      <w:r w:rsidRPr="06455107">
        <w:rPr>
          <w:rFonts w:asciiTheme="minorHAnsi" w:hAnsiTheme="minorHAnsi"/>
          <w:color w:val="161615" w:themeColor="background2" w:themeShade="1A"/>
          <w:sz w:val="22"/>
          <w:szCs w:val="22"/>
        </w:rPr>
        <w:t>Mr. Rosenberry’s support of Children’s Hospital Colorado and Department of Psychiatry and Behavioral Sciences provides us with an opportunity to recognize and honor those individuals who have made significant contributions to the field of psychology and behavioral sciences.</w:t>
      </w:r>
    </w:p>
    <w:p w14:paraId="087CF586" w14:textId="08231877" w:rsidR="00D9706A" w:rsidRPr="00E62535" w:rsidRDefault="00D9706A" w:rsidP="00D9706A">
      <w:pPr>
        <w:rPr>
          <w:rFonts w:asciiTheme="minorHAnsi" w:hAnsiTheme="minorHAnsi" w:cstheme="minorHAnsi"/>
          <w:b/>
          <w:bCs/>
          <w:color w:val="00468F"/>
          <w:sz w:val="24"/>
        </w:rPr>
      </w:pPr>
      <w:r w:rsidRPr="00E62535">
        <w:rPr>
          <w:rFonts w:asciiTheme="minorHAnsi" w:hAnsiTheme="minorHAnsi" w:cstheme="minorHAnsi"/>
          <w:b/>
          <w:bCs/>
          <w:color w:val="00468F"/>
          <w:sz w:val="24"/>
        </w:rPr>
        <w:t>Registration</w:t>
      </w:r>
    </w:p>
    <w:p w14:paraId="3CE3DC6A" w14:textId="5CDB22AB" w:rsidR="00D9706A" w:rsidRPr="00AD79F6" w:rsidRDefault="00AD79F6" w:rsidP="00D9706A">
      <w:pPr>
        <w:rPr>
          <w:rStyle w:val="Hyperlink"/>
          <w:rFonts w:asciiTheme="minorHAnsi" w:hAnsiTheme="minorHAnsi" w:cstheme="minorHAnsi"/>
          <w:sz w:val="22"/>
          <w:szCs w:val="22"/>
        </w:rPr>
      </w:pPr>
      <w:r>
        <w:rPr>
          <w:rFonts w:asciiTheme="minorHAnsi" w:hAnsiTheme="minorHAnsi" w:cstheme="minorHAnsi"/>
          <w:sz w:val="22"/>
          <w:szCs w:val="22"/>
        </w:rPr>
        <w:fldChar w:fldCharType="begin"/>
      </w:r>
      <w:r w:rsidR="008D5CB1">
        <w:rPr>
          <w:rFonts w:asciiTheme="minorHAnsi" w:hAnsiTheme="minorHAnsi" w:cstheme="minorHAnsi"/>
          <w:sz w:val="22"/>
          <w:szCs w:val="22"/>
        </w:rPr>
        <w:instrText>HYPERLINK "https://ce.childrenscolorado.org/content/rosenberry-conference-pediatric-anxiety-exploring-innovative-evidence-based-treatments" \l "group-tabs-node-course-default6"</w:instrText>
      </w:r>
      <w:r>
        <w:rPr>
          <w:rFonts w:asciiTheme="minorHAnsi" w:hAnsiTheme="minorHAnsi" w:cstheme="minorHAnsi"/>
          <w:sz w:val="22"/>
          <w:szCs w:val="22"/>
        </w:rPr>
      </w:r>
      <w:r>
        <w:rPr>
          <w:rFonts w:asciiTheme="minorHAnsi" w:hAnsiTheme="minorHAnsi" w:cstheme="minorHAnsi"/>
          <w:sz w:val="22"/>
          <w:szCs w:val="22"/>
        </w:rPr>
        <w:fldChar w:fldCharType="separate"/>
      </w:r>
      <w:r>
        <w:rPr>
          <w:rStyle w:val="Hyperlink"/>
          <w:rFonts w:asciiTheme="minorHAnsi" w:hAnsiTheme="minorHAnsi" w:cstheme="minorHAnsi"/>
          <w:sz w:val="22"/>
          <w:szCs w:val="22"/>
        </w:rPr>
        <w:t>Register Here</w:t>
      </w:r>
    </w:p>
    <w:p w14:paraId="0C8B93F8" w14:textId="7B6FB04F" w:rsidR="00D9706A" w:rsidRPr="00524621" w:rsidRDefault="00AD79F6" w:rsidP="00D9706A">
      <w:pPr>
        <w:rPr>
          <w:rFonts w:asciiTheme="minorHAnsi" w:hAnsiTheme="minorHAnsi" w:cstheme="minorHAnsi"/>
          <w:color w:val="323232"/>
          <w:sz w:val="22"/>
          <w:szCs w:val="22"/>
        </w:rPr>
      </w:pPr>
      <w:r>
        <w:rPr>
          <w:rFonts w:asciiTheme="minorHAnsi" w:hAnsiTheme="minorHAnsi" w:cstheme="minorHAnsi"/>
          <w:sz w:val="22"/>
          <w:szCs w:val="22"/>
        </w:rPr>
        <w:fldChar w:fldCharType="end"/>
      </w:r>
      <w:r w:rsidR="00D9706A" w:rsidRPr="00524621">
        <w:rPr>
          <w:rFonts w:asciiTheme="minorHAnsi" w:hAnsiTheme="minorHAnsi" w:cstheme="minorHAnsi"/>
          <w:color w:val="323232"/>
          <w:sz w:val="22"/>
          <w:szCs w:val="22"/>
        </w:rPr>
        <w:t xml:space="preserve">This conference is being hosted </w:t>
      </w:r>
      <w:r w:rsidR="00D9706A">
        <w:rPr>
          <w:rFonts w:asciiTheme="minorHAnsi" w:hAnsiTheme="minorHAnsi" w:cstheme="minorHAnsi"/>
          <w:color w:val="323232"/>
          <w:sz w:val="22"/>
          <w:szCs w:val="22"/>
        </w:rPr>
        <w:t xml:space="preserve">in-person </w:t>
      </w:r>
      <w:r w:rsidR="003D410A">
        <w:rPr>
          <w:rFonts w:asciiTheme="minorHAnsi" w:hAnsiTheme="minorHAnsi" w:cstheme="minorHAnsi"/>
          <w:color w:val="323232"/>
          <w:sz w:val="22"/>
          <w:szCs w:val="22"/>
        </w:rPr>
        <w:t>at our</w:t>
      </w:r>
      <w:r w:rsidR="00D9706A">
        <w:rPr>
          <w:rFonts w:asciiTheme="minorHAnsi" w:hAnsiTheme="minorHAnsi" w:cstheme="minorHAnsi"/>
          <w:color w:val="323232"/>
          <w:sz w:val="22"/>
          <w:szCs w:val="22"/>
        </w:rPr>
        <w:t xml:space="preserve"> Conference Center at Children’s Hospital Colorado. A virtual option is also available for those unable to join us </w:t>
      </w:r>
      <w:proofErr w:type="gramStart"/>
      <w:r w:rsidR="00D9706A">
        <w:rPr>
          <w:rFonts w:asciiTheme="minorHAnsi" w:hAnsiTheme="minorHAnsi" w:cstheme="minorHAnsi"/>
          <w:color w:val="323232"/>
          <w:sz w:val="22"/>
          <w:szCs w:val="22"/>
        </w:rPr>
        <w:t>live</w:t>
      </w:r>
      <w:proofErr w:type="gramEnd"/>
      <w:r w:rsidR="00D9706A">
        <w:rPr>
          <w:rFonts w:asciiTheme="minorHAnsi" w:hAnsiTheme="minorHAnsi" w:cstheme="minorHAnsi"/>
          <w:color w:val="323232"/>
          <w:sz w:val="22"/>
          <w:szCs w:val="22"/>
        </w:rPr>
        <w:t xml:space="preserve"> at Children’s Hospital Colorado.</w:t>
      </w:r>
    </w:p>
    <w:p w14:paraId="76F81FD8" w14:textId="77777777" w:rsidR="001E54B0" w:rsidRDefault="00D9706A" w:rsidP="00D9706A">
      <w:pPr>
        <w:rPr>
          <w:rFonts w:asciiTheme="minorHAnsi" w:hAnsiTheme="minorHAnsi" w:cstheme="minorHAnsi"/>
          <w:color w:val="323232"/>
          <w:sz w:val="22"/>
          <w:szCs w:val="22"/>
        </w:rPr>
      </w:pPr>
      <w:r w:rsidRPr="001E54B0">
        <w:rPr>
          <w:rFonts w:asciiTheme="minorHAnsi" w:hAnsiTheme="minorHAnsi" w:cstheme="minorHAnsi"/>
          <w:b/>
          <w:bCs/>
          <w:color w:val="FFC000"/>
          <w:sz w:val="22"/>
          <w:szCs w:val="22"/>
        </w:rPr>
        <w:t xml:space="preserve">Register </w:t>
      </w:r>
      <w:r w:rsidR="00D32453" w:rsidRPr="001E54B0">
        <w:rPr>
          <w:rFonts w:asciiTheme="minorHAnsi" w:hAnsiTheme="minorHAnsi" w:cstheme="minorHAnsi"/>
          <w:b/>
          <w:bCs/>
          <w:color w:val="FFC000"/>
          <w:sz w:val="22"/>
          <w:szCs w:val="22"/>
        </w:rPr>
        <w:t>Early!</w:t>
      </w:r>
      <w:r w:rsidR="00D32453" w:rsidRPr="001E54B0">
        <w:rPr>
          <w:rFonts w:asciiTheme="minorHAnsi" w:hAnsiTheme="minorHAnsi" w:cstheme="minorHAnsi"/>
          <w:color w:val="FFC000"/>
          <w:sz w:val="22"/>
          <w:szCs w:val="22"/>
        </w:rPr>
        <w:t xml:space="preserve"> </w:t>
      </w:r>
      <w:r w:rsidR="000720AA">
        <w:rPr>
          <w:rFonts w:asciiTheme="minorHAnsi" w:hAnsiTheme="minorHAnsi" w:cstheme="minorHAnsi"/>
          <w:color w:val="323232"/>
          <w:sz w:val="22"/>
          <w:szCs w:val="22"/>
        </w:rPr>
        <w:t xml:space="preserve">A </w:t>
      </w:r>
      <w:r w:rsidRPr="00524621">
        <w:rPr>
          <w:rFonts w:asciiTheme="minorHAnsi" w:hAnsiTheme="minorHAnsi" w:cstheme="minorHAnsi"/>
          <w:color w:val="323232"/>
          <w:sz w:val="22"/>
          <w:szCs w:val="22"/>
        </w:rPr>
        <w:t xml:space="preserve">confirmation email </w:t>
      </w:r>
      <w:r w:rsidR="000720AA">
        <w:rPr>
          <w:rFonts w:asciiTheme="minorHAnsi" w:hAnsiTheme="minorHAnsi" w:cstheme="minorHAnsi"/>
          <w:color w:val="323232"/>
          <w:sz w:val="22"/>
          <w:szCs w:val="22"/>
        </w:rPr>
        <w:t xml:space="preserve">will be sent </w:t>
      </w:r>
      <w:r w:rsidRPr="00524621">
        <w:rPr>
          <w:rFonts w:asciiTheme="minorHAnsi" w:hAnsiTheme="minorHAnsi" w:cstheme="minorHAnsi"/>
          <w:color w:val="323232"/>
          <w:sz w:val="22"/>
          <w:szCs w:val="22"/>
        </w:rPr>
        <w:t>with important details after registering.</w:t>
      </w:r>
      <w:r w:rsidR="00A819D7">
        <w:rPr>
          <w:rFonts w:asciiTheme="minorHAnsi" w:hAnsiTheme="minorHAnsi" w:cstheme="minorHAnsi"/>
          <w:color w:val="323232"/>
          <w:sz w:val="22"/>
          <w:szCs w:val="22"/>
        </w:rPr>
        <w:t xml:space="preserve"> </w:t>
      </w:r>
    </w:p>
    <w:p w14:paraId="61B8532E" w14:textId="3D3F85D4" w:rsidR="00D9706A" w:rsidRPr="00524621" w:rsidRDefault="00A819D7" w:rsidP="00D9706A">
      <w:pPr>
        <w:rPr>
          <w:rFonts w:asciiTheme="minorHAnsi" w:hAnsiTheme="minorHAnsi" w:cstheme="minorHAnsi"/>
          <w:color w:val="323232"/>
          <w:sz w:val="22"/>
          <w:szCs w:val="22"/>
        </w:rPr>
      </w:pPr>
      <w:r>
        <w:rPr>
          <w:rFonts w:asciiTheme="minorHAnsi" w:hAnsiTheme="minorHAnsi" w:cstheme="minorHAnsi"/>
          <w:color w:val="323232"/>
          <w:sz w:val="22"/>
          <w:szCs w:val="22"/>
        </w:rPr>
        <w:t>Live registration will close at maximum</w:t>
      </w:r>
      <w:r w:rsidR="00D32453">
        <w:rPr>
          <w:rFonts w:asciiTheme="minorHAnsi" w:hAnsiTheme="minorHAnsi" w:cstheme="minorHAnsi"/>
          <w:color w:val="323232"/>
          <w:sz w:val="22"/>
          <w:szCs w:val="22"/>
        </w:rPr>
        <w:t xml:space="preserve"> capacit</w:t>
      </w:r>
      <w:r w:rsidR="000720AA">
        <w:rPr>
          <w:rFonts w:asciiTheme="minorHAnsi" w:hAnsiTheme="minorHAnsi" w:cstheme="minorHAnsi"/>
          <w:color w:val="323232"/>
          <w:sz w:val="22"/>
          <w:szCs w:val="22"/>
        </w:rPr>
        <w:t>y</w:t>
      </w:r>
      <w:r w:rsidR="00346C05">
        <w:rPr>
          <w:rFonts w:asciiTheme="minorHAnsi" w:hAnsiTheme="minorHAnsi" w:cstheme="minorHAnsi"/>
          <w:color w:val="323232"/>
          <w:sz w:val="22"/>
          <w:szCs w:val="22"/>
        </w:rPr>
        <w:t>, please s</w:t>
      </w:r>
      <w:r w:rsidR="000720AA">
        <w:rPr>
          <w:rFonts w:asciiTheme="minorHAnsi" w:hAnsiTheme="minorHAnsi" w:cstheme="minorHAnsi"/>
          <w:color w:val="323232"/>
          <w:sz w:val="22"/>
          <w:szCs w:val="22"/>
        </w:rPr>
        <w:t xml:space="preserve">elect </w:t>
      </w:r>
      <w:r w:rsidR="00346C05">
        <w:rPr>
          <w:rFonts w:asciiTheme="minorHAnsi" w:hAnsiTheme="minorHAnsi" w:cstheme="minorHAnsi"/>
          <w:color w:val="323232"/>
          <w:sz w:val="22"/>
          <w:szCs w:val="22"/>
        </w:rPr>
        <w:t>in-person or virtual attendance</w:t>
      </w:r>
      <w:r w:rsidR="003D410A">
        <w:rPr>
          <w:rFonts w:asciiTheme="minorHAnsi" w:hAnsiTheme="minorHAnsi" w:cstheme="minorHAnsi"/>
          <w:color w:val="323232"/>
          <w:sz w:val="22"/>
          <w:szCs w:val="22"/>
        </w:rPr>
        <w:t xml:space="preserve"> at check out.</w:t>
      </w:r>
    </w:p>
    <w:p w14:paraId="0009794D" w14:textId="77777777" w:rsidR="00963CD8" w:rsidRDefault="00963CD8" w:rsidP="00D9706A">
      <w:pPr>
        <w:rPr>
          <w:rFonts w:asciiTheme="minorHAnsi" w:hAnsiTheme="minorHAnsi" w:cstheme="minorHAnsi"/>
          <w:b/>
          <w:bCs/>
          <w:color w:val="323232"/>
          <w:sz w:val="22"/>
          <w:szCs w:val="22"/>
        </w:rPr>
      </w:pPr>
    </w:p>
    <w:p w14:paraId="5AA7E177" w14:textId="77777777" w:rsidR="00963CD8" w:rsidRDefault="00963CD8" w:rsidP="00D9706A">
      <w:pPr>
        <w:rPr>
          <w:rFonts w:asciiTheme="minorHAnsi" w:hAnsiTheme="minorHAnsi" w:cstheme="minorHAnsi"/>
          <w:b/>
          <w:bCs/>
          <w:color w:val="323232"/>
          <w:sz w:val="22"/>
          <w:szCs w:val="22"/>
        </w:rPr>
      </w:pPr>
    </w:p>
    <w:p w14:paraId="775BED7D" w14:textId="067F3F31" w:rsidR="00D9706A" w:rsidRPr="00A819D7" w:rsidRDefault="00D9706A" w:rsidP="00D9706A">
      <w:pPr>
        <w:rPr>
          <w:rFonts w:asciiTheme="minorHAnsi" w:hAnsiTheme="minorHAnsi" w:cstheme="minorHAnsi"/>
          <w:b/>
          <w:bCs/>
          <w:color w:val="323232"/>
          <w:sz w:val="22"/>
          <w:szCs w:val="22"/>
        </w:rPr>
      </w:pPr>
      <w:r w:rsidRPr="00A819D7">
        <w:rPr>
          <w:rFonts w:asciiTheme="minorHAnsi" w:hAnsiTheme="minorHAnsi" w:cstheme="minorHAnsi"/>
          <w:b/>
          <w:bCs/>
          <w:color w:val="323232"/>
          <w:sz w:val="22"/>
          <w:szCs w:val="22"/>
        </w:rPr>
        <w:lastRenderedPageBreak/>
        <w:t>Registration Fees:</w:t>
      </w:r>
      <w:r w:rsidR="00D32453">
        <w:rPr>
          <w:rFonts w:asciiTheme="minorHAnsi" w:hAnsiTheme="minorHAnsi" w:cstheme="minorHAnsi"/>
          <w:b/>
          <w:bCs/>
          <w:color w:val="323232"/>
          <w:sz w:val="22"/>
          <w:szCs w:val="22"/>
        </w:rPr>
        <w:t xml:space="preserve"> </w:t>
      </w:r>
      <w:r w:rsidR="00346C05">
        <w:rPr>
          <w:rFonts w:asciiTheme="minorHAnsi" w:hAnsiTheme="minorHAnsi" w:cstheme="minorHAnsi"/>
          <w:b/>
          <w:bCs/>
          <w:color w:val="323232"/>
          <w:sz w:val="22"/>
          <w:szCs w:val="22"/>
        </w:rPr>
        <w:t>In-person</w:t>
      </w:r>
      <w:r w:rsidR="00D32453">
        <w:rPr>
          <w:rFonts w:asciiTheme="minorHAnsi" w:hAnsiTheme="minorHAnsi" w:cstheme="minorHAnsi"/>
          <w:b/>
          <w:bCs/>
          <w:color w:val="323232"/>
          <w:sz w:val="22"/>
          <w:szCs w:val="22"/>
        </w:rPr>
        <w:t xml:space="preserve"> </w:t>
      </w:r>
      <w:r w:rsidR="00D32453" w:rsidRPr="003D410A">
        <w:rPr>
          <w:rFonts w:asciiTheme="minorHAnsi" w:hAnsiTheme="minorHAnsi" w:cstheme="minorHAnsi"/>
          <w:b/>
          <w:bCs/>
          <w:color w:val="323232"/>
          <w:sz w:val="22"/>
          <w:szCs w:val="22"/>
          <w:u w:val="single"/>
        </w:rPr>
        <w:t>or</w:t>
      </w:r>
      <w:r w:rsidR="00D32453">
        <w:rPr>
          <w:rFonts w:asciiTheme="minorHAnsi" w:hAnsiTheme="minorHAnsi" w:cstheme="minorHAnsi"/>
          <w:b/>
          <w:bCs/>
          <w:color w:val="323232"/>
          <w:sz w:val="22"/>
          <w:szCs w:val="22"/>
        </w:rPr>
        <w:t xml:space="preserve"> Virtual</w:t>
      </w:r>
    </w:p>
    <w:p w14:paraId="1CB2D630" w14:textId="1181C3A4" w:rsidR="00D9706A" w:rsidRDefault="00D9706A" w:rsidP="00D9706A">
      <w:pPr>
        <w:rPr>
          <w:rFonts w:asciiTheme="minorHAnsi" w:hAnsiTheme="minorHAnsi" w:cstheme="minorHAnsi"/>
          <w:color w:val="323232"/>
          <w:sz w:val="22"/>
          <w:szCs w:val="22"/>
        </w:rPr>
      </w:pPr>
      <w:r>
        <w:rPr>
          <w:rFonts w:asciiTheme="minorHAnsi" w:hAnsiTheme="minorHAnsi" w:cstheme="minorHAnsi"/>
          <w:color w:val="323232"/>
          <w:sz w:val="22"/>
          <w:szCs w:val="22"/>
        </w:rPr>
        <w:t xml:space="preserve">Community </w:t>
      </w:r>
      <w:r w:rsidRPr="00524621">
        <w:rPr>
          <w:rFonts w:asciiTheme="minorHAnsi" w:hAnsiTheme="minorHAnsi" w:cstheme="minorHAnsi"/>
          <w:color w:val="323232"/>
          <w:sz w:val="22"/>
          <w:szCs w:val="22"/>
        </w:rPr>
        <w:t>Professionals</w:t>
      </w:r>
      <w:r w:rsidR="0000746B">
        <w:rPr>
          <w:rFonts w:asciiTheme="minorHAnsi" w:hAnsiTheme="minorHAnsi" w:cstheme="minorHAnsi"/>
          <w:color w:val="323232"/>
          <w:sz w:val="22"/>
          <w:szCs w:val="22"/>
        </w:rPr>
        <w:t xml:space="preserve"> - </w:t>
      </w:r>
      <w:r w:rsidRPr="003D410A">
        <w:rPr>
          <w:rFonts w:asciiTheme="minorHAnsi" w:hAnsiTheme="minorHAnsi" w:cstheme="minorHAnsi"/>
          <w:b/>
          <w:bCs/>
          <w:color w:val="323232"/>
          <w:sz w:val="22"/>
          <w:szCs w:val="22"/>
        </w:rPr>
        <w:t>$100.00</w:t>
      </w:r>
    </w:p>
    <w:p w14:paraId="13CFB9FF" w14:textId="34E8444D" w:rsidR="00D9706A" w:rsidRPr="00524621" w:rsidRDefault="00D9706A" w:rsidP="00D9706A">
      <w:pPr>
        <w:rPr>
          <w:rFonts w:asciiTheme="minorHAnsi" w:hAnsiTheme="minorHAnsi" w:cstheme="minorHAnsi"/>
          <w:color w:val="323232"/>
          <w:sz w:val="22"/>
          <w:szCs w:val="22"/>
        </w:rPr>
      </w:pPr>
      <w:r>
        <w:rPr>
          <w:rFonts w:asciiTheme="minorHAnsi" w:hAnsiTheme="minorHAnsi" w:cstheme="minorHAnsi"/>
          <w:color w:val="323232"/>
          <w:sz w:val="22"/>
          <w:szCs w:val="22"/>
        </w:rPr>
        <w:t>Children’s Hospital Colorado</w:t>
      </w:r>
      <w:r w:rsidR="0000746B">
        <w:rPr>
          <w:rFonts w:asciiTheme="minorHAnsi" w:hAnsiTheme="minorHAnsi" w:cstheme="minorHAnsi"/>
          <w:color w:val="323232"/>
          <w:sz w:val="22"/>
          <w:szCs w:val="22"/>
        </w:rPr>
        <w:t>/</w:t>
      </w:r>
      <w:r>
        <w:rPr>
          <w:rFonts w:asciiTheme="minorHAnsi" w:hAnsiTheme="minorHAnsi" w:cstheme="minorHAnsi"/>
          <w:color w:val="323232"/>
          <w:sz w:val="22"/>
          <w:szCs w:val="22"/>
        </w:rPr>
        <w:t>Anschutz</w:t>
      </w:r>
      <w:r w:rsidR="0000746B">
        <w:rPr>
          <w:rFonts w:asciiTheme="minorHAnsi" w:hAnsiTheme="minorHAnsi" w:cstheme="minorHAnsi"/>
          <w:color w:val="323232"/>
          <w:sz w:val="22"/>
          <w:szCs w:val="22"/>
        </w:rPr>
        <w:t xml:space="preserve"> -</w:t>
      </w:r>
      <w:r>
        <w:rPr>
          <w:rFonts w:asciiTheme="minorHAnsi" w:hAnsiTheme="minorHAnsi" w:cstheme="minorHAnsi"/>
          <w:color w:val="323232"/>
          <w:sz w:val="22"/>
          <w:szCs w:val="22"/>
        </w:rPr>
        <w:t xml:space="preserve"> </w:t>
      </w:r>
      <w:r w:rsidRPr="003D410A">
        <w:rPr>
          <w:rFonts w:asciiTheme="minorHAnsi" w:hAnsiTheme="minorHAnsi" w:cstheme="minorHAnsi"/>
          <w:b/>
          <w:bCs/>
          <w:color w:val="323232"/>
          <w:sz w:val="22"/>
          <w:szCs w:val="22"/>
        </w:rPr>
        <w:t>$75.00</w:t>
      </w:r>
    </w:p>
    <w:p w14:paraId="231F14D9" w14:textId="439006D4" w:rsidR="00D9706A" w:rsidRPr="00524621" w:rsidRDefault="00D9706A" w:rsidP="00D9706A">
      <w:pPr>
        <w:rPr>
          <w:rFonts w:asciiTheme="minorHAnsi" w:hAnsiTheme="minorHAnsi" w:cstheme="minorHAnsi"/>
          <w:color w:val="323232"/>
          <w:sz w:val="22"/>
          <w:szCs w:val="22"/>
        </w:rPr>
      </w:pPr>
      <w:r w:rsidRPr="00524621">
        <w:rPr>
          <w:rFonts w:asciiTheme="minorHAnsi" w:hAnsiTheme="minorHAnsi" w:cstheme="minorHAnsi"/>
          <w:color w:val="323232"/>
          <w:sz w:val="22"/>
          <w:szCs w:val="22"/>
        </w:rPr>
        <w:t xml:space="preserve">Verified Students* </w:t>
      </w:r>
      <w:r w:rsidR="0000746B">
        <w:rPr>
          <w:rFonts w:asciiTheme="minorHAnsi" w:hAnsiTheme="minorHAnsi" w:cstheme="minorHAnsi"/>
          <w:color w:val="323232"/>
          <w:sz w:val="22"/>
          <w:szCs w:val="22"/>
        </w:rPr>
        <w:t xml:space="preserve">- </w:t>
      </w:r>
      <w:r w:rsidRPr="003D410A">
        <w:rPr>
          <w:rFonts w:asciiTheme="minorHAnsi" w:hAnsiTheme="minorHAnsi" w:cstheme="minorHAnsi"/>
          <w:b/>
          <w:bCs/>
          <w:color w:val="323232"/>
          <w:sz w:val="22"/>
          <w:szCs w:val="22"/>
        </w:rPr>
        <w:t>$50.00</w:t>
      </w:r>
    </w:p>
    <w:p w14:paraId="2730B8A0" w14:textId="5DEF1C30" w:rsidR="00D9706A" w:rsidRDefault="00D9706A" w:rsidP="00D9706A">
      <w:pPr>
        <w:rPr>
          <w:rFonts w:asciiTheme="minorHAnsi" w:hAnsiTheme="minorHAnsi" w:cstheme="minorHAnsi"/>
          <w:color w:val="323232"/>
          <w:sz w:val="22"/>
          <w:szCs w:val="22"/>
        </w:rPr>
      </w:pPr>
      <w:r w:rsidRPr="00524621">
        <w:rPr>
          <w:rFonts w:asciiTheme="minorHAnsi" w:hAnsiTheme="minorHAnsi" w:cstheme="minorHAnsi"/>
          <w:color w:val="323232"/>
          <w:sz w:val="22"/>
          <w:szCs w:val="22"/>
        </w:rPr>
        <w:t>*</w:t>
      </w:r>
      <w:r w:rsidR="00346C05">
        <w:rPr>
          <w:rFonts w:asciiTheme="minorHAnsi" w:hAnsiTheme="minorHAnsi" w:cstheme="minorHAnsi"/>
          <w:color w:val="323232"/>
          <w:sz w:val="22"/>
          <w:szCs w:val="22"/>
        </w:rPr>
        <w:t>Please e</w:t>
      </w:r>
      <w:r w:rsidRPr="00524621">
        <w:rPr>
          <w:rFonts w:asciiTheme="minorHAnsi" w:hAnsiTheme="minorHAnsi" w:cstheme="minorHAnsi"/>
          <w:color w:val="323232"/>
          <w:sz w:val="22"/>
          <w:szCs w:val="22"/>
        </w:rPr>
        <w:t>mail student status verification to shaun.ayon@childrenscolorado.org</w:t>
      </w:r>
    </w:p>
    <w:p w14:paraId="60DCD02D" w14:textId="073CC718" w:rsidR="0042430B" w:rsidRDefault="0042430B" w:rsidP="00D9706A">
      <w:pPr>
        <w:rPr>
          <w:rFonts w:asciiTheme="minorHAnsi" w:hAnsiTheme="minorHAnsi" w:cstheme="minorHAnsi"/>
          <w:spacing w:val="-3"/>
          <w:sz w:val="22"/>
          <w:szCs w:val="22"/>
        </w:rPr>
      </w:pPr>
      <w:r w:rsidRPr="0042430B">
        <w:rPr>
          <w:rFonts w:asciiTheme="minorHAnsi" w:hAnsiTheme="minorHAnsi" w:cstheme="minorHAnsi"/>
          <w:spacing w:val="-3"/>
          <w:sz w:val="22"/>
          <w:szCs w:val="22"/>
        </w:rPr>
        <w:t>Virtual attendees will be provided with</w:t>
      </w:r>
      <w:r w:rsidR="00346C05">
        <w:rPr>
          <w:rFonts w:asciiTheme="minorHAnsi" w:hAnsiTheme="minorHAnsi" w:cstheme="minorHAnsi"/>
          <w:spacing w:val="-3"/>
          <w:sz w:val="22"/>
          <w:szCs w:val="22"/>
        </w:rPr>
        <w:t xml:space="preserve"> a</w:t>
      </w:r>
      <w:r w:rsidRPr="0042430B">
        <w:rPr>
          <w:rFonts w:asciiTheme="minorHAnsi" w:hAnsiTheme="minorHAnsi" w:cstheme="minorHAnsi"/>
          <w:spacing w:val="-3"/>
          <w:sz w:val="22"/>
          <w:szCs w:val="22"/>
        </w:rPr>
        <w:t xml:space="preserve"> course access link 1-</w:t>
      </w:r>
      <w:r w:rsidR="003D410A">
        <w:rPr>
          <w:rFonts w:asciiTheme="minorHAnsi" w:hAnsiTheme="minorHAnsi" w:cstheme="minorHAnsi"/>
          <w:spacing w:val="-3"/>
          <w:sz w:val="22"/>
          <w:szCs w:val="22"/>
        </w:rPr>
        <w:t>2</w:t>
      </w:r>
      <w:r w:rsidRPr="0042430B">
        <w:rPr>
          <w:rFonts w:asciiTheme="minorHAnsi" w:hAnsiTheme="minorHAnsi" w:cstheme="minorHAnsi"/>
          <w:spacing w:val="-3"/>
          <w:sz w:val="22"/>
          <w:szCs w:val="22"/>
        </w:rPr>
        <w:t xml:space="preserve"> days prior to the course.</w:t>
      </w:r>
    </w:p>
    <w:p w14:paraId="22A5ACC7" w14:textId="413437C1" w:rsidR="0042430B" w:rsidRPr="00E62535" w:rsidRDefault="0042430B" w:rsidP="0042430B">
      <w:pPr>
        <w:rPr>
          <w:rFonts w:asciiTheme="minorHAnsi" w:hAnsiTheme="minorHAnsi" w:cstheme="minorHAnsi"/>
          <w:b/>
          <w:bCs/>
          <w:color w:val="00468F"/>
          <w:sz w:val="24"/>
        </w:rPr>
      </w:pPr>
      <w:r w:rsidRPr="00E62535">
        <w:rPr>
          <w:rFonts w:asciiTheme="minorHAnsi" w:hAnsiTheme="minorHAnsi" w:cstheme="minorHAnsi"/>
          <w:b/>
          <w:bCs/>
          <w:color w:val="00468F"/>
          <w:sz w:val="24"/>
        </w:rPr>
        <w:t>Payment and Cancellation Policy</w:t>
      </w:r>
    </w:p>
    <w:p w14:paraId="539B981E" w14:textId="0F19DD62" w:rsidR="009D008F" w:rsidRDefault="00D32453" w:rsidP="643D1BE6">
      <w:pPr>
        <w:suppressAutoHyphens/>
        <w:rPr>
          <w:rFonts w:asciiTheme="minorHAnsi" w:hAnsiTheme="minorHAnsi"/>
          <w:sz w:val="22"/>
          <w:szCs w:val="22"/>
        </w:rPr>
      </w:pPr>
      <w:r w:rsidRPr="643D1BE6">
        <w:rPr>
          <w:rFonts w:asciiTheme="minorHAnsi" w:hAnsiTheme="minorHAnsi"/>
          <w:spacing w:val="-3"/>
          <w:sz w:val="22"/>
          <w:szCs w:val="22"/>
        </w:rPr>
        <w:t xml:space="preserve">Online </w:t>
      </w:r>
      <w:r w:rsidR="00E6553B" w:rsidRPr="643D1BE6">
        <w:rPr>
          <w:rFonts w:asciiTheme="minorHAnsi" w:hAnsiTheme="minorHAnsi"/>
          <w:spacing w:val="-3"/>
          <w:sz w:val="22"/>
          <w:szCs w:val="22"/>
        </w:rPr>
        <w:t>payment</w:t>
      </w:r>
      <w:r w:rsidRPr="643D1BE6">
        <w:rPr>
          <w:rFonts w:asciiTheme="minorHAnsi" w:hAnsiTheme="minorHAnsi"/>
          <w:spacing w:val="-3"/>
          <w:sz w:val="22"/>
          <w:szCs w:val="22"/>
        </w:rPr>
        <w:t xml:space="preserve"> is required at the time of registration. The registration fee is non-refundable, however if you are unable to attend, you may send a </w:t>
      </w:r>
      <w:proofErr w:type="gramStart"/>
      <w:r w:rsidRPr="643D1BE6">
        <w:rPr>
          <w:rFonts w:asciiTheme="minorHAnsi" w:hAnsiTheme="minorHAnsi"/>
          <w:spacing w:val="-3"/>
          <w:sz w:val="22"/>
          <w:szCs w:val="22"/>
        </w:rPr>
        <w:t xml:space="preserve">substitute </w:t>
      </w:r>
      <w:r w:rsidR="00CD6D9C" w:rsidRPr="00CD6D9C">
        <w:rPr>
          <w:rFonts w:asciiTheme="minorHAnsi" w:hAnsiTheme="minorHAnsi"/>
          <w:spacing w:val="-3"/>
          <w:sz w:val="22"/>
          <w:szCs w:val="22"/>
        </w:rPr>
        <w:t xml:space="preserve"> </w:t>
      </w:r>
      <w:r w:rsidRPr="643D1BE6">
        <w:rPr>
          <w:rFonts w:asciiTheme="minorHAnsi" w:hAnsiTheme="minorHAnsi"/>
          <w:spacing w:val="-3"/>
          <w:sz w:val="22"/>
          <w:szCs w:val="22"/>
        </w:rPr>
        <w:t>(</w:t>
      </w:r>
      <w:proofErr w:type="gramEnd"/>
      <w:r w:rsidRPr="643D1BE6">
        <w:rPr>
          <w:rFonts w:asciiTheme="minorHAnsi" w:hAnsiTheme="minorHAnsi"/>
          <w:spacing w:val="-3"/>
          <w:sz w:val="22"/>
          <w:szCs w:val="22"/>
        </w:rPr>
        <w:t xml:space="preserve">notification required). The Planning Committee reserves the right to modify the agenda or cancel this conference in the event of an unforeseen circumstance or of minimum acceptable </w:t>
      </w:r>
      <w:proofErr w:type="gramStart"/>
      <w:r w:rsidRPr="643D1BE6">
        <w:rPr>
          <w:rFonts w:asciiTheme="minorHAnsi" w:hAnsiTheme="minorHAnsi"/>
          <w:spacing w:val="-3"/>
          <w:sz w:val="22"/>
          <w:szCs w:val="22"/>
        </w:rPr>
        <w:t>registration is</w:t>
      </w:r>
      <w:proofErr w:type="gramEnd"/>
      <w:r w:rsidRPr="643D1BE6">
        <w:rPr>
          <w:rFonts w:asciiTheme="minorHAnsi" w:hAnsiTheme="minorHAnsi"/>
          <w:spacing w:val="-3"/>
          <w:sz w:val="22"/>
          <w:szCs w:val="22"/>
        </w:rPr>
        <w:t xml:space="preserve"> not attained by </w:t>
      </w:r>
      <w:r w:rsidR="00AD6383" w:rsidRPr="643D1BE6">
        <w:rPr>
          <w:rFonts w:asciiTheme="minorHAnsi" w:hAnsiTheme="minorHAnsi"/>
          <w:spacing w:val="-3"/>
          <w:sz w:val="22"/>
          <w:szCs w:val="22"/>
        </w:rPr>
        <w:t>May 1</w:t>
      </w:r>
      <w:r w:rsidRPr="643D1BE6">
        <w:rPr>
          <w:rFonts w:asciiTheme="minorHAnsi" w:hAnsiTheme="minorHAnsi"/>
          <w:spacing w:val="-3"/>
          <w:sz w:val="22"/>
          <w:szCs w:val="22"/>
        </w:rPr>
        <w:t>, 202</w:t>
      </w:r>
      <w:r w:rsidR="00AD6383" w:rsidRPr="643D1BE6">
        <w:rPr>
          <w:rFonts w:asciiTheme="minorHAnsi" w:hAnsiTheme="minorHAnsi"/>
          <w:spacing w:val="-3"/>
          <w:sz w:val="22"/>
          <w:szCs w:val="22"/>
        </w:rPr>
        <w:t>6</w:t>
      </w:r>
      <w:r w:rsidRPr="643D1BE6">
        <w:rPr>
          <w:rFonts w:asciiTheme="minorHAnsi" w:hAnsiTheme="minorHAnsi"/>
          <w:spacing w:val="-3"/>
          <w:sz w:val="22"/>
          <w:szCs w:val="22"/>
        </w:rPr>
        <w:t>, with a full refund to participants.</w:t>
      </w:r>
      <w:bookmarkStart w:id="0" w:name="_Hlk126841688"/>
      <w:r w:rsidR="002E6E9C" w:rsidRPr="002E6E9C">
        <w:t xml:space="preserve"> </w:t>
      </w:r>
    </w:p>
    <w:p w14:paraId="2BC6D6E9" w14:textId="14640A22" w:rsidR="00426630" w:rsidRPr="00E62535" w:rsidRDefault="00426630" w:rsidP="00067A37">
      <w:pPr>
        <w:pStyle w:val="SecondLevelHeader-BrandBlue"/>
        <w:rPr>
          <w:rFonts w:asciiTheme="minorHAnsi" w:hAnsiTheme="minorHAnsi" w:cstheme="minorHAnsi"/>
          <w:szCs w:val="24"/>
        </w:rPr>
      </w:pPr>
      <w:r w:rsidRPr="00E62535">
        <w:rPr>
          <w:rFonts w:asciiTheme="minorHAnsi" w:hAnsiTheme="minorHAnsi" w:cstheme="minorHAnsi"/>
          <w:szCs w:val="24"/>
        </w:rPr>
        <w:t>Continuing Educatio</w:t>
      </w:r>
      <w:bookmarkStart w:id="1" w:name="_Hlk126841654"/>
      <w:r w:rsidRPr="00E62535">
        <w:rPr>
          <w:rFonts w:asciiTheme="minorHAnsi" w:hAnsiTheme="minorHAnsi" w:cstheme="minorHAnsi"/>
          <w:szCs w:val="24"/>
        </w:rPr>
        <w:t xml:space="preserve">n </w:t>
      </w:r>
      <w:bookmarkEnd w:id="0"/>
      <w:r w:rsidRPr="00E62535">
        <w:rPr>
          <w:rFonts w:asciiTheme="minorHAnsi" w:hAnsiTheme="minorHAnsi" w:cstheme="minorHAnsi"/>
          <w:szCs w:val="24"/>
        </w:rPr>
        <w:t>Credit</w:t>
      </w:r>
      <w:bookmarkEnd w:id="1"/>
    </w:p>
    <w:p w14:paraId="062F852F" w14:textId="27A4EA84" w:rsidR="00426630" w:rsidRPr="00524621" w:rsidRDefault="00963CD8" w:rsidP="643D1BE6">
      <w:pPr>
        <w:spacing w:after="120"/>
        <w:rPr>
          <w:rFonts w:asciiTheme="minorHAnsi" w:hAnsiTheme="minorHAnsi"/>
          <w:sz w:val="22"/>
          <w:szCs w:val="22"/>
        </w:rPr>
      </w:pPr>
      <w:r w:rsidRPr="003A3A24">
        <w:rPr>
          <w:noProof/>
        </w:rPr>
        <w:drawing>
          <wp:anchor distT="0" distB="0" distL="114300" distR="114300" simplePos="0" relativeHeight="251673602" behindDoc="0" locked="0" layoutInCell="1" allowOverlap="1" wp14:anchorId="4BA7DEF6" wp14:editId="4345ABAF">
            <wp:simplePos x="0" y="0"/>
            <wp:positionH relativeFrom="margin">
              <wp:posOffset>3657600</wp:posOffset>
            </wp:positionH>
            <wp:positionV relativeFrom="paragraph">
              <wp:posOffset>791210</wp:posOffset>
            </wp:positionV>
            <wp:extent cx="3200400" cy="755650"/>
            <wp:effectExtent l="0" t="0" r="0" b="6350"/>
            <wp:wrapNone/>
            <wp:docPr id="54461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630" w:rsidRPr="643D1BE6">
        <w:rPr>
          <w:rFonts w:asciiTheme="minorHAnsi" w:hAnsiTheme="minorHAnsi"/>
          <w:b/>
          <w:bCs/>
          <w:sz w:val="22"/>
          <w:szCs w:val="22"/>
        </w:rPr>
        <w:t>Medical</w:t>
      </w:r>
      <w:r w:rsidR="00426630" w:rsidRPr="643D1BE6">
        <w:rPr>
          <w:rFonts w:asciiTheme="minorHAnsi" w:hAnsiTheme="minorHAnsi"/>
          <w:sz w:val="22"/>
          <w:szCs w:val="22"/>
        </w:rPr>
        <w:t>: Children’s Hospital Colorado is accredited by the Accreditation Council for Continuing Medical Education to provide continuing medical education for physicians.</w:t>
      </w:r>
      <w:r w:rsidR="009A62D3">
        <w:rPr>
          <w:rFonts w:asciiTheme="minorHAnsi" w:hAnsiTheme="minorHAnsi"/>
          <w:sz w:val="22"/>
          <w:szCs w:val="22"/>
        </w:rPr>
        <w:tab/>
      </w:r>
      <w:r w:rsidR="009A62D3">
        <w:rPr>
          <w:rFonts w:asciiTheme="minorHAnsi" w:hAnsiTheme="minorHAnsi"/>
          <w:sz w:val="22"/>
          <w:szCs w:val="22"/>
        </w:rPr>
        <w:tab/>
      </w:r>
      <w:r w:rsidR="009A62D3">
        <w:rPr>
          <w:rFonts w:asciiTheme="minorHAnsi" w:hAnsiTheme="minorHAnsi"/>
          <w:sz w:val="22"/>
          <w:szCs w:val="22"/>
        </w:rPr>
        <w:tab/>
      </w:r>
      <w:r w:rsidR="009A62D3">
        <w:rPr>
          <w:rFonts w:asciiTheme="minorHAnsi" w:hAnsiTheme="minorHAnsi"/>
          <w:sz w:val="22"/>
          <w:szCs w:val="22"/>
        </w:rPr>
        <w:tab/>
      </w:r>
      <w:r w:rsidR="009A62D3">
        <w:rPr>
          <w:rFonts w:asciiTheme="minorHAnsi" w:hAnsiTheme="minorHAnsi"/>
          <w:sz w:val="22"/>
          <w:szCs w:val="22"/>
        </w:rPr>
        <w:tab/>
      </w:r>
    </w:p>
    <w:p w14:paraId="68151C10" w14:textId="7CC57F00" w:rsidR="00426630" w:rsidRPr="00524621" w:rsidRDefault="00963CD8" w:rsidP="00426630">
      <w:pPr>
        <w:rPr>
          <w:rFonts w:asciiTheme="minorHAnsi" w:hAnsiTheme="minorHAnsi" w:cstheme="minorHAnsi"/>
          <w:strike/>
          <w:sz w:val="22"/>
          <w:szCs w:val="22"/>
        </w:rPr>
      </w:pPr>
      <w:r>
        <w:rPr>
          <w:noProof/>
        </w:rPr>
        <w:drawing>
          <wp:anchor distT="0" distB="0" distL="114300" distR="114300" simplePos="0" relativeHeight="251669506" behindDoc="0" locked="0" layoutInCell="1" allowOverlap="1" wp14:anchorId="30DF2CEF" wp14:editId="078AA3EC">
            <wp:simplePos x="0" y="0"/>
            <wp:positionH relativeFrom="margin">
              <wp:posOffset>4629150</wp:posOffset>
            </wp:positionH>
            <wp:positionV relativeFrom="margin">
              <wp:posOffset>6854825</wp:posOffset>
            </wp:positionV>
            <wp:extent cx="2228850" cy="1085850"/>
            <wp:effectExtent l="0" t="0" r="0" b="0"/>
            <wp:wrapSquare wrapText="bothSides"/>
            <wp:docPr id="259214705" name="Picture 1" descr="Donate A Car To A Non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te A Car To A Nonprof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630" w:rsidRPr="00524621">
        <w:rPr>
          <w:rFonts w:asciiTheme="minorHAnsi" w:hAnsiTheme="minorHAnsi" w:cstheme="minorHAnsi"/>
          <w:sz w:val="22"/>
          <w:szCs w:val="22"/>
        </w:rPr>
        <w:t xml:space="preserve">Children’s Hospital Colorado designates this Live activity for a maximum </w:t>
      </w:r>
      <w:r w:rsidR="00426630" w:rsidRPr="000E0E15">
        <w:rPr>
          <w:rFonts w:asciiTheme="minorHAnsi" w:hAnsiTheme="minorHAnsi" w:cstheme="minorHAnsi"/>
          <w:sz w:val="22"/>
          <w:szCs w:val="22"/>
        </w:rPr>
        <w:t>of 6</w:t>
      </w:r>
      <w:r w:rsidR="000E0E15" w:rsidRPr="000E0E15">
        <w:rPr>
          <w:rFonts w:asciiTheme="minorHAnsi" w:hAnsiTheme="minorHAnsi" w:cstheme="minorHAnsi"/>
          <w:sz w:val="22"/>
          <w:szCs w:val="22"/>
        </w:rPr>
        <w:t>.5</w:t>
      </w:r>
      <w:r w:rsidR="00D9706A">
        <w:rPr>
          <w:rFonts w:asciiTheme="minorHAnsi" w:hAnsiTheme="minorHAnsi" w:cstheme="minorHAnsi"/>
          <w:sz w:val="22"/>
          <w:szCs w:val="22"/>
        </w:rPr>
        <w:t xml:space="preserve"> </w:t>
      </w:r>
      <w:r w:rsidR="00426630" w:rsidRPr="00524621">
        <w:rPr>
          <w:rFonts w:asciiTheme="minorHAnsi" w:hAnsiTheme="minorHAnsi" w:cstheme="minorHAnsi"/>
          <w:i/>
          <w:iCs/>
          <w:sz w:val="22"/>
          <w:szCs w:val="22"/>
        </w:rPr>
        <w:t>AMA PRA Category 1 Credit(s)</w:t>
      </w:r>
      <w:r w:rsidR="00426630" w:rsidRPr="00524621">
        <w:rPr>
          <w:rFonts w:asciiTheme="minorHAnsi" w:hAnsiTheme="minorHAnsi" w:cstheme="minorHAnsi"/>
          <w:sz w:val="22"/>
          <w:szCs w:val="22"/>
        </w:rPr>
        <w:t xml:space="preserve">™.  Physicians should only claim credit commensurate with the extent of their participation in the activity. </w:t>
      </w:r>
    </w:p>
    <w:p w14:paraId="0CE2704D" w14:textId="1012F6BD" w:rsidR="00426630" w:rsidRPr="00524621" w:rsidRDefault="00426630" w:rsidP="00426630">
      <w:pPr>
        <w:rPr>
          <w:rFonts w:asciiTheme="minorHAnsi" w:hAnsiTheme="minorHAnsi" w:cstheme="minorHAnsi"/>
          <w:sz w:val="22"/>
          <w:szCs w:val="22"/>
        </w:rPr>
      </w:pPr>
      <w:r w:rsidRPr="00524621">
        <w:rPr>
          <w:rFonts w:asciiTheme="minorHAnsi" w:hAnsiTheme="minorHAnsi" w:cstheme="minorHAnsi"/>
          <w:b/>
          <w:bCs/>
          <w:sz w:val="22"/>
          <w:szCs w:val="22"/>
        </w:rPr>
        <w:t>Li</w:t>
      </w:r>
      <w:r w:rsidR="00DF2FE7">
        <w:rPr>
          <w:rFonts w:asciiTheme="minorHAnsi" w:hAnsiTheme="minorHAnsi" w:cstheme="minorHAnsi"/>
          <w:b/>
          <w:bCs/>
          <w:sz w:val="22"/>
          <w:szCs w:val="22"/>
        </w:rPr>
        <w:t>c</w:t>
      </w:r>
      <w:r w:rsidRPr="00524621">
        <w:rPr>
          <w:rFonts w:asciiTheme="minorHAnsi" w:hAnsiTheme="minorHAnsi" w:cstheme="minorHAnsi"/>
          <w:b/>
          <w:bCs/>
          <w:sz w:val="22"/>
          <w:szCs w:val="22"/>
        </w:rPr>
        <w:t>ensed Clinical Social Work</w:t>
      </w:r>
      <w:r w:rsidRPr="00524621">
        <w:rPr>
          <w:rFonts w:asciiTheme="minorHAnsi" w:hAnsiTheme="minorHAnsi" w:cstheme="minorHAnsi"/>
          <w:sz w:val="22"/>
          <w:szCs w:val="22"/>
        </w:rPr>
        <w:t>: An application to aw</w:t>
      </w:r>
      <w:r w:rsidR="00DF2FE7">
        <w:rPr>
          <w:rFonts w:asciiTheme="minorHAnsi" w:hAnsiTheme="minorHAnsi" w:cstheme="minorHAnsi"/>
          <w:sz w:val="22"/>
          <w:szCs w:val="22"/>
        </w:rPr>
        <w:t>a</w:t>
      </w:r>
      <w:r w:rsidRPr="00524621">
        <w:rPr>
          <w:rFonts w:asciiTheme="minorHAnsi" w:hAnsiTheme="minorHAnsi" w:cstheme="minorHAnsi"/>
          <w:sz w:val="22"/>
          <w:szCs w:val="22"/>
        </w:rPr>
        <w:t xml:space="preserve">rd NASWCO Continuing Education Credits has been submitted. </w:t>
      </w:r>
      <w:r w:rsidR="00A31A84">
        <w:rPr>
          <w:rFonts w:asciiTheme="minorHAnsi" w:hAnsiTheme="minorHAnsi" w:cstheme="minorHAnsi"/>
          <w:sz w:val="22"/>
          <w:szCs w:val="22"/>
        </w:rPr>
        <w:t xml:space="preserve">NASWCO CE </w:t>
      </w:r>
      <w:r w:rsidRPr="00524621">
        <w:rPr>
          <w:rFonts w:asciiTheme="minorHAnsi" w:hAnsiTheme="minorHAnsi" w:cstheme="minorHAnsi"/>
          <w:sz w:val="22"/>
          <w:szCs w:val="22"/>
        </w:rPr>
        <w:t>credit is</w:t>
      </w:r>
      <w:r w:rsidR="00A31A84">
        <w:rPr>
          <w:rFonts w:asciiTheme="minorHAnsi" w:hAnsiTheme="minorHAnsi" w:cstheme="minorHAnsi"/>
          <w:sz w:val="22"/>
          <w:szCs w:val="22"/>
        </w:rPr>
        <w:t xml:space="preserve"> </w:t>
      </w:r>
      <w:r w:rsidR="00E97090">
        <w:rPr>
          <w:rFonts w:asciiTheme="minorHAnsi" w:hAnsiTheme="minorHAnsi" w:cstheme="minorHAnsi"/>
          <w:sz w:val="22"/>
          <w:szCs w:val="22"/>
        </w:rPr>
        <w:t>approved</w:t>
      </w:r>
      <w:r w:rsidRPr="00524621">
        <w:rPr>
          <w:rFonts w:asciiTheme="minorHAnsi" w:hAnsiTheme="minorHAnsi" w:cstheme="minorHAnsi"/>
          <w:sz w:val="22"/>
          <w:szCs w:val="22"/>
        </w:rPr>
        <w:t>.</w:t>
      </w:r>
    </w:p>
    <w:p w14:paraId="7095AD16" w14:textId="17934B4C" w:rsidR="06455107" w:rsidRDefault="00426630" w:rsidP="06455107">
      <w:pPr>
        <w:rPr>
          <w:rFonts w:asciiTheme="minorHAnsi" w:hAnsiTheme="minorHAnsi" w:cstheme="minorHAnsi"/>
          <w:sz w:val="22"/>
          <w:szCs w:val="22"/>
        </w:rPr>
      </w:pPr>
      <w:r w:rsidRPr="06455107">
        <w:rPr>
          <w:rFonts w:asciiTheme="minorHAnsi" w:hAnsiTheme="minorHAnsi"/>
          <w:b/>
          <w:bCs/>
          <w:sz w:val="22"/>
          <w:szCs w:val="22"/>
        </w:rPr>
        <w:t>Ot</w:t>
      </w:r>
      <w:r w:rsidR="00DF2FE7" w:rsidRPr="06455107">
        <w:rPr>
          <w:rFonts w:asciiTheme="minorHAnsi" w:hAnsiTheme="minorHAnsi"/>
          <w:b/>
          <w:bCs/>
          <w:sz w:val="22"/>
          <w:szCs w:val="22"/>
        </w:rPr>
        <w:t>h</w:t>
      </w:r>
      <w:r w:rsidRPr="06455107">
        <w:rPr>
          <w:rFonts w:asciiTheme="minorHAnsi" w:hAnsiTheme="minorHAnsi"/>
          <w:b/>
          <w:bCs/>
          <w:sz w:val="22"/>
          <w:szCs w:val="22"/>
        </w:rPr>
        <w:t>er</w:t>
      </w:r>
      <w:r w:rsidRPr="06455107">
        <w:rPr>
          <w:rFonts w:asciiTheme="minorHAnsi" w:hAnsiTheme="minorHAnsi"/>
          <w:sz w:val="22"/>
          <w:szCs w:val="22"/>
        </w:rPr>
        <w:t xml:space="preserve">: </w:t>
      </w:r>
      <w:r w:rsidR="003D410A" w:rsidRPr="06455107">
        <w:rPr>
          <w:rFonts w:asciiTheme="minorHAnsi" w:hAnsiTheme="minorHAnsi"/>
          <w:sz w:val="22"/>
          <w:szCs w:val="22"/>
        </w:rPr>
        <w:t>G</w:t>
      </w:r>
      <w:r w:rsidRPr="06455107">
        <w:rPr>
          <w:rFonts w:asciiTheme="minorHAnsi" w:hAnsiTheme="minorHAnsi"/>
          <w:sz w:val="22"/>
          <w:szCs w:val="22"/>
        </w:rPr>
        <w:t xml:space="preserve">eneral certificate of attendance </w:t>
      </w:r>
      <w:r w:rsidR="003D410A" w:rsidRPr="06455107">
        <w:rPr>
          <w:rFonts w:asciiTheme="minorHAnsi" w:hAnsiTheme="minorHAnsi"/>
          <w:sz w:val="22"/>
          <w:szCs w:val="22"/>
        </w:rPr>
        <w:t>provided</w:t>
      </w:r>
      <w:r w:rsidR="0063000A" w:rsidRPr="06455107">
        <w:rPr>
          <w:rFonts w:asciiTheme="minorHAnsi" w:hAnsiTheme="minorHAnsi"/>
          <w:sz w:val="22"/>
          <w:szCs w:val="22"/>
        </w:rPr>
        <w:t xml:space="preserve"> with completion of the evaluation.</w:t>
      </w:r>
    </w:p>
    <w:p w14:paraId="5206E101" w14:textId="5757BC9A" w:rsidR="00E55190" w:rsidRPr="00E55190" w:rsidRDefault="00E55190" w:rsidP="06455107">
      <w:pPr>
        <w:rPr>
          <w:rFonts w:asciiTheme="minorHAnsi" w:hAnsiTheme="minorHAnsi" w:cstheme="minorHAnsi"/>
          <w:sz w:val="22"/>
          <w:szCs w:val="22"/>
        </w:rPr>
      </w:pPr>
    </w:p>
    <w:p w14:paraId="2003C263" w14:textId="77777777" w:rsidR="00963CD8" w:rsidRDefault="00963CD8" w:rsidP="0042430B">
      <w:pPr>
        <w:rPr>
          <w:rFonts w:asciiTheme="minorHAnsi" w:hAnsiTheme="minorHAnsi" w:cstheme="minorHAnsi"/>
          <w:b/>
          <w:bCs/>
          <w:color w:val="00468F"/>
          <w:sz w:val="24"/>
        </w:rPr>
      </w:pPr>
    </w:p>
    <w:p w14:paraId="33F4DCF4" w14:textId="77777777" w:rsidR="00963CD8" w:rsidRDefault="00963CD8" w:rsidP="0042430B">
      <w:pPr>
        <w:rPr>
          <w:rFonts w:asciiTheme="minorHAnsi" w:hAnsiTheme="minorHAnsi" w:cstheme="minorHAnsi"/>
          <w:b/>
          <w:bCs/>
          <w:color w:val="00468F"/>
          <w:sz w:val="24"/>
        </w:rPr>
      </w:pPr>
    </w:p>
    <w:p w14:paraId="2DB323F9" w14:textId="4B4512F3" w:rsidR="0042430B" w:rsidRPr="00E62535" w:rsidRDefault="0042430B" w:rsidP="0042430B">
      <w:pPr>
        <w:rPr>
          <w:rFonts w:asciiTheme="minorHAnsi" w:hAnsiTheme="minorHAnsi" w:cstheme="minorHAnsi"/>
          <w:b/>
          <w:bCs/>
          <w:color w:val="00468F"/>
          <w:sz w:val="24"/>
        </w:rPr>
      </w:pPr>
      <w:r w:rsidRPr="00E62535">
        <w:rPr>
          <w:rFonts w:asciiTheme="minorHAnsi" w:hAnsiTheme="minorHAnsi" w:cstheme="minorHAnsi"/>
          <w:b/>
          <w:bCs/>
          <w:color w:val="00468F"/>
          <w:sz w:val="24"/>
        </w:rPr>
        <w:t>Parking</w:t>
      </w:r>
    </w:p>
    <w:p w14:paraId="22C56750" w14:textId="75DF334B" w:rsidR="00E55190" w:rsidRPr="00CD6D9C" w:rsidRDefault="005408F0" w:rsidP="007C3B8C">
      <w:pPr>
        <w:suppressAutoHyphens/>
      </w:pPr>
      <w:r>
        <w:rPr>
          <w:rFonts w:asciiTheme="minorHAnsi" w:hAnsiTheme="minorHAnsi" w:cstheme="minorHAnsi"/>
          <w:spacing w:val="-3"/>
          <w:sz w:val="22"/>
          <w:szCs w:val="22"/>
        </w:rPr>
        <w:t xml:space="preserve">Free </w:t>
      </w:r>
      <w:r w:rsidR="0063000A">
        <w:rPr>
          <w:rFonts w:asciiTheme="minorHAnsi" w:hAnsiTheme="minorHAnsi" w:cstheme="minorHAnsi"/>
          <w:spacing w:val="-3"/>
          <w:sz w:val="22"/>
          <w:szCs w:val="22"/>
        </w:rPr>
        <w:t>- C</w:t>
      </w:r>
      <w:r w:rsidR="0042430B">
        <w:rPr>
          <w:rFonts w:asciiTheme="minorHAnsi" w:hAnsiTheme="minorHAnsi" w:cstheme="minorHAnsi"/>
          <w:spacing w:val="-3"/>
          <w:sz w:val="22"/>
          <w:szCs w:val="22"/>
        </w:rPr>
        <w:t xml:space="preserve">onference </w:t>
      </w:r>
      <w:r w:rsidR="0042430B" w:rsidRPr="0042430B">
        <w:rPr>
          <w:rFonts w:asciiTheme="minorHAnsi" w:hAnsiTheme="minorHAnsi" w:cstheme="minorHAnsi"/>
          <w:spacing w:val="-3"/>
          <w:sz w:val="22"/>
          <w:szCs w:val="22"/>
        </w:rPr>
        <w:t>Visitor Lot 10</w:t>
      </w:r>
      <w:r>
        <w:rPr>
          <w:rFonts w:asciiTheme="minorHAnsi" w:hAnsiTheme="minorHAnsi" w:cstheme="minorHAnsi"/>
          <w:spacing w:val="-3"/>
          <w:sz w:val="22"/>
          <w:szCs w:val="22"/>
        </w:rPr>
        <w:t xml:space="preserve">. </w:t>
      </w:r>
      <w:r w:rsidR="009D008F">
        <w:rPr>
          <w:rFonts w:asciiTheme="minorHAnsi" w:hAnsiTheme="minorHAnsi" w:cstheme="minorHAnsi"/>
          <w:spacing w:val="-3"/>
          <w:sz w:val="22"/>
          <w:szCs w:val="22"/>
        </w:rPr>
        <w:t>Enter f</w:t>
      </w:r>
      <w:r>
        <w:rPr>
          <w:rFonts w:asciiTheme="minorHAnsi" w:hAnsiTheme="minorHAnsi" w:cstheme="minorHAnsi"/>
          <w:spacing w:val="-3"/>
          <w:sz w:val="22"/>
          <w:szCs w:val="22"/>
        </w:rPr>
        <w:t xml:space="preserve">rom </w:t>
      </w:r>
      <w:r w:rsidR="0042430B" w:rsidRPr="0042430B">
        <w:rPr>
          <w:rFonts w:asciiTheme="minorHAnsi" w:hAnsiTheme="minorHAnsi" w:cstheme="minorHAnsi"/>
          <w:spacing w:val="-3"/>
          <w:sz w:val="22"/>
          <w:szCs w:val="22"/>
        </w:rPr>
        <w:t>Victor S</w:t>
      </w:r>
      <w:r w:rsidR="0063000A">
        <w:rPr>
          <w:rFonts w:asciiTheme="minorHAnsi" w:hAnsiTheme="minorHAnsi" w:cstheme="minorHAnsi"/>
          <w:spacing w:val="-3"/>
          <w:sz w:val="22"/>
          <w:szCs w:val="22"/>
        </w:rPr>
        <w:t>tree</w:t>
      </w:r>
      <w:r w:rsidR="0042430B" w:rsidRPr="0042430B">
        <w:rPr>
          <w:rFonts w:asciiTheme="minorHAnsi" w:hAnsiTheme="minorHAnsi" w:cstheme="minorHAnsi"/>
          <w:spacing w:val="-3"/>
          <w:sz w:val="22"/>
          <w:szCs w:val="22"/>
        </w:rPr>
        <w:t>t</w:t>
      </w:r>
      <w:r w:rsidR="0063000A">
        <w:rPr>
          <w:rFonts w:asciiTheme="minorHAnsi" w:hAnsiTheme="minorHAnsi" w:cstheme="minorHAnsi"/>
          <w:spacing w:val="-3"/>
          <w:sz w:val="22"/>
          <w:szCs w:val="22"/>
        </w:rPr>
        <w:t xml:space="preserve"> </w:t>
      </w:r>
      <w:r w:rsidR="009D008F">
        <w:rPr>
          <w:rFonts w:asciiTheme="minorHAnsi" w:hAnsiTheme="minorHAnsi" w:cstheme="minorHAnsi"/>
          <w:spacing w:val="-3"/>
          <w:sz w:val="22"/>
          <w:szCs w:val="22"/>
        </w:rPr>
        <w:t>only</w:t>
      </w:r>
      <w:r w:rsidR="0042430B">
        <w:rPr>
          <w:rFonts w:asciiTheme="minorHAnsi" w:hAnsiTheme="minorHAnsi" w:cstheme="minorHAnsi"/>
          <w:spacing w:val="-3"/>
          <w:sz w:val="22"/>
          <w:szCs w:val="22"/>
        </w:rPr>
        <w:t>.</w:t>
      </w:r>
      <w:r w:rsidR="0063000A">
        <w:rPr>
          <w:rFonts w:asciiTheme="minorHAnsi" w:hAnsiTheme="minorHAnsi" w:cstheme="minorHAnsi"/>
          <w:spacing w:val="-3"/>
          <w:sz w:val="22"/>
          <w:szCs w:val="22"/>
        </w:rPr>
        <w:t xml:space="preserve"> </w:t>
      </w:r>
      <w:r w:rsidR="0042430B" w:rsidRPr="0042430B">
        <w:rPr>
          <w:rFonts w:asciiTheme="minorHAnsi" w:hAnsiTheme="minorHAnsi" w:cstheme="minorHAnsi"/>
          <w:spacing w:val="-3"/>
          <w:sz w:val="22"/>
          <w:szCs w:val="22"/>
        </w:rPr>
        <w:t>Directions to Children’s C</w:t>
      </w:r>
      <w:r w:rsidR="0063000A">
        <w:rPr>
          <w:rFonts w:asciiTheme="minorHAnsi" w:hAnsiTheme="minorHAnsi" w:cstheme="minorHAnsi"/>
          <w:spacing w:val="-3"/>
          <w:sz w:val="22"/>
          <w:szCs w:val="22"/>
        </w:rPr>
        <w:t>O</w:t>
      </w:r>
      <w:r w:rsidR="0042430B" w:rsidRPr="0042430B">
        <w:rPr>
          <w:rFonts w:asciiTheme="minorHAnsi" w:hAnsiTheme="minorHAnsi" w:cstheme="minorHAnsi"/>
          <w:spacing w:val="-3"/>
          <w:sz w:val="22"/>
          <w:szCs w:val="22"/>
        </w:rPr>
        <w:t xml:space="preserve"> – Aurora</w:t>
      </w:r>
      <w:r w:rsidR="0042430B">
        <w:rPr>
          <w:rFonts w:asciiTheme="minorHAnsi" w:hAnsiTheme="minorHAnsi" w:cstheme="minorHAnsi"/>
          <w:spacing w:val="-3"/>
          <w:sz w:val="22"/>
          <w:szCs w:val="22"/>
        </w:rPr>
        <w:t xml:space="preserve">. </w:t>
      </w:r>
      <w:hyperlink r:id="rId22" w:history="1">
        <w:r w:rsidR="0042430B" w:rsidRPr="00015B1C">
          <w:rPr>
            <w:rStyle w:val="Hyperlink"/>
            <w:rFonts w:asciiTheme="minorHAnsi" w:hAnsiTheme="minorHAnsi" w:cstheme="minorHAnsi"/>
            <w:spacing w:val="-3"/>
            <w:sz w:val="22"/>
            <w:szCs w:val="22"/>
          </w:rPr>
          <w:t>https://www.childrenscolorado.org/locations/anschutz-medical-campus-aurora/</w:t>
        </w:r>
      </w:hyperlink>
    </w:p>
    <w:p w14:paraId="7C8F7627" w14:textId="731EFD3F" w:rsidR="0042430B" w:rsidRPr="00E62535" w:rsidRDefault="0042430B" w:rsidP="0042430B">
      <w:pPr>
        <w:rPr>
          <w:rFonts w:asciiTheme="minorHAnsi" w:hAnsiTheme="minorHAnsi" w:cstheme="minorHAnsi"/>
          <w:b/>
          <w:spacing w:val="-3"/>
          <w:sz w:val="24"/>
        </w:rPr>
      </w:pPr>
      <w:r w:rsidRPr="00E62535">
        <w:rPr>
          <w:rFonts w:asciiTheme="minorHAnsi" w:hAnsiTheme="minorHAnsi" w:cstheme="minorHAnsi"/>
          <w:b/>
          <w:bCs/>
          <w:color w:val="00468F"/>
          <w:sz w:val="24"/>
        </w:rPr>
        <w:t>Further Information</w:t>
      </w:r>
    </w:p>
    <w:p w14:paraId="6AA0E6E0" w14:textId="033644C3" w:rsidR="00D32453" w:rsidRDefault="00D32453" w:rsidP="00BD691B">
      <w:pPr>
        <w:suppressAutoHyphens/>
        <w:rPr>
          <w:rFonts w:asciiTheme="minorHAnsi" w:hAnsiTheme="minorHAnsi" w:cstheme="minorHAnsi"/>
          <w:spacing w:val="-3"/>
          <w:sz w:val="22"/>
          <w:szCs w:val="22"/>
        </w:rPr>
      </w:pPr>
      <w:r w:rsidRPr="00BD691B">
        <w:rPr>
          <w:rFonts w:asciiTheme="minorHAnsi" w:hAnsiTheme="minorHAnsi" w:cstheme="minorHAnsi"/>
          <w:spacing w:val="-3"/>
          <w:sz w:val="22"/>
          <w:szCs w:val="22"/>
        </w:rPr>
        <w:t>For questions or to request arrangements to accommodate a disability, contact Shaun Ayon at 720-777-2700 or shaun.ayon@childrenscolorado.org at least 3 weeks prior to the conference.</w:t>
      </w:r>
    </w:p>
    <w:p w14:paraId="698D44E6" w14:textId="0092A3F4" w:rsidR="006F4D82" w:rsidRPr="0018035F" w:rsidRDefault="0018035F" w:rsidP="0018035F">
      <w:pPr>
        <w:rPr>
          <w:rFonts w:asciiTheme="minorHAnsi" w:hAnsiTheme="minorHAnsi" w:cstheme="minorHAnsi"/>
          <w:b/>
          <w:bCs/>
          <w:color w:val="00468F"/>
          <w:sz w:val="24"/>
        </w:rPr>
      </w:pPr>
      <w:r w:rsidRPr="0018035F">
        <w:rPr>
          <w:rFonts w:asciiTheme="minorHAnsi" w:hAnsiTheme="minorHAnsi" w:cstheme="minorHAnsi"/>
          <w:b/>
          <w:bCs/>
          <w:color w:val="00468F"/>
          <w:sz w:val="24"/>
        </w:rPr>
        <w:t>We look forward to seeing you next year!</w:t>
      </w:r>
    </w:p>
    <w:p w14:paraId="48EDAD17" w14:textId="799F8043" w:rsidR="00F03DC6" w:rsidRDefault="00963CD8" w:rsidP="00963CD8">
      <w:r w:rsidRPr="002E6E9C">
        <w:rPr>
          <w:rFonts w:asciiTheme="minorHAnsi" w:hAnsiTheme="minorHAnsi"/>
          <w:noProof/>
          <w:spacing w:val="-3"/>
          <w:sz w:val="22"/>
          <w:szCs w:val="22"/>
        </w:rPr>
        <w:drawing>
          <wp:anchor distT="0" distB="0" distL="114300" distR="114300" simplePos="0" relativeHeight="251672578" behindDoc="0" locked="0" layoutInCell="1" allowOverlap="1" wp14:anchorId="13BA4ABB" wp14:editId="08CB637E">
            <wp:simplePos x="0" y="0"/>
            <wp:positionH relativeFrom="column">
              <wp:posOffset>0</wp:posOffset>
            </wp:positionH>
            <wp:positionV relativeFrom="paragraph">
              <wp:posOffset>1423670</wp:posOffset>
            </wp:positionV>
            <wp:extent cx="1638300" cy="990600"/>
            <wp:effectExtent l="0" t="0" r="0" b="0"/>
            <wp:wrapNone/>
            <wp:docPr id="757779763" name="Picture 2" descr="A colorful hand with a yellow sun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79763" name="Picture 2" descr="A colorful hand with a yellow sun and a black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00A" w:rsidRPr="009A62D3">
        <w:rPr>
          <w:rFonts w:asciiTheme="minorHAnsi" w:hAnsiTheme="minorHAnsi" w:cstheme="minorHAnsi"/>
          <w:b/>
          <w:bCs/>
          <w:color w:val="00468F"/>
          <w:sz w:val="36"/>
          <w:szCs w:val="36"/>
        </w:rPr>
        <w:t xml:space="preserve">Save the Date – May </w:t>
      </w:r>
      <w:r w:rsidR="00245FDC" w:rsidRPr="009A62D3">
        <w:rPr>
          <w:rFonts w:asciiTheme="minorHAnsi" w:hAnsiTheme="minorHAnsi" w:cstheme="minorHAnsi"/>
          <w:b/>
          <w:bCs/>
          <w:color w:val="00468F"/>
          <w:sz w:val="36"/>
          <w:szCs w:val="36"/>
        </w:rPr>
        <w:t>7</w:t>
      </w:r>
      <w:r w:rsidR="0063000A" w:rsidRPr="009A62D3">
        <w:rPr>
          <w:rFonts w:asciiTheme="minorHAnsi" w:hAnsiTheme="minorHAnsi" w:cstheme="minorHAnsi"/>
          <w:b/>
          <w:bCs/>
          <w:color w:val="00468F"/>
          <w:sz w:val="36"/>
          <w:szCs w:val="36"/>
        </w:rPr>
        <w:t>, 202</w:t>
      </w:r>
      <w:r w:rsidR="00245FDC" w:rsidRPr="009A62D3">
        <w:rPr>
          <w:rFonts w:asciiTheme="minorHAnsi" w:hAnsiTheme="minorHAnsi" w:cstheme="minorHAnsi"/>
          <w:b/>
          <w:bCs/>
          <w:color w:val="00468F"/>
          <w:sz w:val="36"/>
          <w:szCs w:val="36"/>
        </w:rPr>
        <w:t>7</w:t>
      </w:r>
      <w:r w:rsidR="00BF3BF2">
        <w:rPr>
          <w:noProof/>
        </w:rPr>
        <w:drawing>
          <wp:inline distT="0" distB="0" distL="0" distR="0" wp14:anchorId="08C69508" wp14:editId="0F9E2BA4">
            <wp:extent cx="2250629" cy="889000"/>
            <wp:effectExtent l="0" t="0" r="0" b="6350"/>
            <wp:docPr id="208830696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06966" name="Picture 1" descr="A screenshot of a phone&#10;&#10;AI-generated content may be incorrect."/>
                    <pic:cNvPicPr/>
                  </pic:nvPicPr>
                  <pic:blipFill>
                    <a:blip r:embed="rId24"/>
                    <a:stretch>
                      <a:fillRect/>
                    </a:stretch>
                  </pic:blipFill>
                  <pic:spPr>
                    <a:xfrm>
                      <a:off x="0" y="0"/>
                      <a:ext cx="2262651" cy="893749"/>
                    </a:xfrm>
                    <a:prstGeom prst="rect">
                      <a:avLst/>
                    </a:prstGeom>
                  </pic:spPr>
                </pic:pic>
              </a:graphicData>
            </a:graphic>
          </wp:inline>
        </w:drawing>
      </w:r>
      <w:r w:rsidR="00BF3BF2">
        <w:rPr>
          <w:noProof/>
        </w:rPr>
        <w:t xml:space="preserve"> </w:t>
      </w:r>
      <w:r w:rsidR="002E6E9C">
        <w:rPr>
          <w:noProof/>
        </w:rPr>
        <w:drawing>
          <wp:anchor distT="0" distB="0" distL="114300" distR="114300" simplePos="0" relativeHeight="251671554" behindDoc="0" locked="0" layoutInCell="1" allowOverlap="1" wp14:anchorId="21A095BB" wp14:editId="7EE116C5">
            <wp:simplePos x="0" y="0"/>
            <wp:positionH relativeFrom="margin">
              <wp:align>right</wp:align>
            </wp:positionH>
            <wp:positionV relativeFrom="margin">
              <wp:posOffset>4270375</wp:posOffset>
            </wp:positionV>
            <wp:extent cx="1638300" cy="1638300"/>
            <wp:effectExtent l="0" t="0" r="0" b="0"/>
            <wp:wrapSquare wrapText="bothSides"/>
            <wp:docPr id="1896188672" name="Picture 1896188672" descr="El Grupo Vida (@el_grupovida) · Denver,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Grupo Vida (@el_grupovida) · Denver, C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03DC6" w:rsidSect="00A53A2B">
      <w:type w:val="continuous"/>
      <w:pgSz w:w="12240" w:h="15840"/>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417E2" w14:textId="77777777" w:rsidR="008C5552" w:rsidRDefault="008C5552" w:rsidP="0075661E">
      <w:pPr>
        <w:spacing w:after="0" w:line="240" w:lineRule="auto"/>
      </w:pPr>
      <w:r>
        <w:separator/>
      </w:r>
    </w:p>
  </w:endnote>
  <w:endnote w:type="continuationSeparator" w:id="0">
    <w:p w14:paraId="18830417" w14:textId="77777777" w:rsidR="008C5552" w:rsidRDefault="008C5552" w:rsidP="0075661E">
      <w:pPr>
        <w:spacing w:after="0" w:line="240" w:lineRule="auto"/>
      </w:pPr>
      <w:r>
        <w:continuationSeparator/>
      </w:r>
    </w:p>
  </w:endnote>
  <w:endnote w:type="continuationNotice" w:id="1">
    <w:p w14:paraId="4A715104" w14:textId="77777777" w:rsidR="008C5552" w:rsidRDefault="008C55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932FF" w14:textId="77777777" w:rsidR="008C5552" w:rsidRDefault="008C5552" w:rsidP="0075661E">
      <w:pPr>
        <w:spacing w:after="0" w:line="240" w:lineRule="auto"/>
      </w:pPr>
      <w:r>
        <w:separator/>
      </w:r>
    </w:p>
  </w:footnote>
  <w:footnote w:type="continuationSeparator" w:id="0">
    <w:p w14:paraId="5AFC8531" w14:textId="77777777" w:rsidR="008C5552" w:rsidRDefault="008C5552" w:rsidP="0075661E">
      <w:pPr>
        <w:spacing w:after="0" w:line="240" w:lineRule="auto"/>
      </w:pPr>
      <w:r>
        <w:continuationSeparator/>
      </w:r>
    </w:p>
  </w:footnote>
  <w:footnote w:type="continuationNotice" w:id="1">
    <w:p w14:paraId="0E97ACD1" w14:textId="77777777" w:rsidR="008C5552" w:rsidRDefault="008C55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A2CD" w14:textId="5B6FA792" w:rsidR="007C2699" w:rsidRDefault="007C2699">
    <w:pPr>
      <w:pStyle w:val="Header"/>
    </w:pPr>
    <w:r>
      <w:rPr>
        <w:noProof/>
      </w:rPr>
      <w:drawing>
        <wp:anchor distT="0" distB="0" distL="114300" distR="114300" simplePos="0" relativeHeight="251658240" behindDoc="1" locked="1" layoutInCell="1" allowOverlap="1" wp14:anchorId="44D6709F" wp14:editId="657C81E6">
          <wp:simplePos x="0" y="0"/>
          <wp:positionH relativeFrom="page">
            <wp:align>center</wp:align>
          </wp:positionH>
          <wp:positionV relativeFrom="page">
            <wp:align>center</wp:align>
          </wp:positionV>
          <wp:extent cx="7772400" cy="10058400"/>
          <wp:effectExtent l="0" t="0" r="0" b="0"/>
          <wp:wrapNone/>
          <wp:docPr id="1591609417" name="Picture 159160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CDA"/>
    <w:multiLevelType w:val="multilevel"/>
    <w:tmpl w:val="2C983D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067BD"/>
    <w:multiLevelType w:val="hybridMultilevel"/>
    <w:tmpl w:val="F5C8B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26192A"/>
    <w:multiLevelType w:val="multilevel"/>
    <w:tmpl w:val="12E64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D13E41"/>
    <w:multiLevelType w:val="multilevel"/>
    <w:tmpl w:val="16EA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1E33CE"/>
    <w:multiLevelType w:val="hybridMultilevel"/>
    <w:tmpl w:val="6336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36446C"/>
    <w:multiLevelType w:val="hybridMultilevel"/>
    <w:tmpl w:val="F65E34D6"/>
    <w:lvl w:ilvl="0" w:tplc="BCEE777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E07FB"/>
    <w:multiLevelType w:val="multilevel"/>
    <w:tmpl w:val="A28A2E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E57B28"/>
    <w:multiLevelType w:val="multilevel"/>
    <w:tmpl w:val="25323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F92648"/>
    <w:multiLevelType w:val="hybridMultilevel"/>
    <w:tmpl w:val="D5F47E6E"/>
    <w:lvl w:ilvl="0" w:tplc="ACC46096">
      <w:start w:val="1"/>
      <w:numFmt w:val="bullet"/>
      <w:pStyle w:val="1Column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772515"/>
    <w:multiLevelType w:val="multilevel"/>
    <w:tmpl w:val="1DF4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E82E3C"/>
    <w:multiLevelType w:val="multilevel"/>
    <w:tmpl w:val="E21842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803CB5"/>
    <w:multiLevelType w:val="multilevel"/>
    <w:tmpl w:val="732824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5E0CBC"/>
    <w:multiLevelType w:val="hybridMultilevel"/>
    <w:tmpl w:val="8626F298"/>
    <w:lvl w:ilvl="0" w:tplc="3D487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3140954"/>
    <w:multiLevelType w:val="multilevel"/>
    <w:tmpl w:val="37E4A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6939EA"/>
    <w:multiLevelType w:val="multilevel"/>
    <w:tmpl w:val="1FFE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8957173">
    <w:abstractNumId w:val="8"/>
  </w:num>
  <w:num w:numId="2" w16cid:durableId="2043510335">
    <w:abstractNumId w:val="8"/>
  </w:num>
  <w:num w:numId="3" w16cid:durableId="1106313699">
    <w:abstractNumId w:val="12"/>
  </w:num>
  <w:num w:numId="4" w16cid:durableId="1344818565">
    <w:abstractNumId w:val="4"/>
  </w:num>
  <w:num w:numId="5" w16cid:durableId="1850753230">
    <w:abstractNumId w:val="5"/>
  </w:num>
  <w:num w:numId="6" w16cid:durableId="999579103">
    <w:abstractNumId w:val="1"/>
  </w:num>
  <w:num w:numId="7" w16cid:durableId="1643735002">
    <w:abstractNumId w:val="13"/>
  </w:num>
  <w:num w:numId="8" w16cid:durableId="1189641803">
    <w:abstractNumId w:val="7"/>
  </w:num>
  <w:num w:numId="9" w16cid:durableId="1784685490">
    <w:abstractNumId w:val="9"/>
  </w:num>
  <w:num w:numId="10" w16cid:durableId="1523209161">
    <w:abstractNumId w:val="2"/>
  </w:num>
  <w:num w:numId="11" w16cid:durableId="1726560562">
    <w:abstractNumId w:val="0"/>
  </w:num>
  <w:num w:numId="12" w16cid:durableId="476610149">
    <w:abstractNumId w:val="11"/>
  </w:num>
  <w:num w:numId="13" w16cid:durableId="1017122945">
    <w:abstractNumId w:val="6"/>
  </w:num>
  <w:num w:numId="14" w16cid:durableId="605160481">
    <w:abstractNumId w:val="10"/>
  </w:num>
  <w:num w:numId="15" w16cid:durableId="66464970">
    <w:abstractNumId w:val="14"/>
  </w:num>
  <w:num w:numId="16" w16cid:durableId="846745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1E"/>
    <w:rsid w:val="00001D13"/>
    <w:rsid w:val="00002C95"/>
    <w:rsid w:val="00002E3C"/>
    <w:rsid w:val="00003862"/>
    <w:rsid w:val="0000746B"/>
    <w:rsid w:val="000212B1"/>
    <w:rsid w:val="0004494E"/>
    <w:rsid w:val="00067A37"/>
    <w:rsid w:val="000720AA"/>
    <w:rsid w:val="00073D3E"/>
    <w:rsid w:val="0008536B"/>
    <w:rsid w:val="0009019A"/>
    <w:rsid w:val="00092A97"/>
    <w:rsid w:val="000A0409"/>
    <w:rsid w:val="000A0F1D"/>
    <w:rsid w:val="000B0A00"/>
    <w:rsid w:val="000D44D4"/>
    <w:rsid w:val="000E0E15"/>
    <w:rsid w:val="000F4029"/>
    <w:rsid w:val="000F65BF"/>
    <w:rsid w:val="0010380B"/>
    <w:rsid w:val="00113205"/>
    <w:rsid w:val="00123009"/>
    <w:rsid w:val="001233CB"/>
    <w:rsid w:val="0012510B"/>
    <w:rsid w:val="001304AB"/>
    <w:rsid w:val="00135D92"/>
    <w:rsid w:val="00150F45"/>
    <w:rsid w:val="00160940"/>
    <w:rsid w:val="00164CD0"/>
    <w:rsid w:val="001653F0"/>
    <w:rsid w:val="00171E4F"/>
    <w:rsid w:val="00172E90"/>
    <w:rsid w:val="00174ECC"/>
    <w:rsid w:val="0018035F"/>
    <w:rsid w:val="0018136B"/>
    <w:rsid w:val="00182681"/>
    <w:rsid w:val="0018788B"/>
    <w:rsid w:val="001A1503"/>
    <w:rsid w:val="001A76D9"/>
    <w:rsid w:val="001B1BD5"/>
    <w:rsid w:val="001B1C36"/>
    <w:rsid w:val="001C76FB"/>
    <w:rsid w:val="001D3F19"/>
    <w:rsid w:val="001E54B0"/>
    <w:rsid w:val="001F0B7A"/>
    <w:rsid w:val="001F348E"/>
    <w:rsid w:val="00202136"/>
    <w:rsid w:val="002078FC"/>
    <w:rsid w:val="00223E04"/>
    <w:rsid w:val="002272F6"/>
    <w:rsid w:val="00234C4E"/>
    <w:rsid w:val="00237E5B"/>
    <w:rsid w:val="002453D0"/>
    <w:rsid w:val="00245FDC"/>
    <w:rsid w:val="002513BB"/>
    <w:rsid w:val="0025619C"/>
    <w:rsid w:val="002600CC"/>
    <w:rsid w:val="00261A23"/>
    <w:rsid w:val="00265605"/>
    <w:rsid w:val="00275319"/>
    <w:rsid w:val="0029179D"/>
    <w:rsid w:val="00293FC4"/>
    <w:rsid w:val="002C1296"/>
    <w:rsid w:val="002D67B8"/>
    <w:rsid w:val="002E6E9C"/>
    <w:rsid w:val="002F3153"/>
    <w:rsid w:val="00304163"/>
    <w:rsid w:val="00304581"/>
    <w:rsid w:val="00313B37"/>
    <w:rsid w:val="00317708"/>
    <w:rsid w:val="00333B13"/>
    <w:rsid w:val="0033508E"/>
    <w:rsid w:val="003424D5"/>
    <w:rsid w:val="00346548"/>
    <w:rsid w:val="00346C05"/>
    <w:rsid w:val="003614D1"/>
    <w:rsid w:val="003633FA"/>
    <w:rsid w:val="003635F8"/>
    <w:rsid w:val="00364910"/>
    <w:rsid w:val="00376D54"/>
    <w:rsid w:val="003803CF"/>
    <w:rsid w:val="00380EC0"/>
    <w:rsid w:val="00383C09"/>
    <w:rsid w:val="00397AE8"/>
    <w:rsid w:val="003B1311"/>
    <w:rsid w:val="003C2BF6"/>
    <w:rsid w:val="003C2C0F"/>
    <w:rsid w:val="003D1DDC"/>
    <w:rsid w:val="003D1E2F"/>
    <w:rsid w:val="003D410A"/>
    <w:rsid w:val="003D74F1"/>
    <w:rsid w:val="003E35B7"/>
    <w:rsid w:val="003F074D"/>
    <w:rsid w:val="003F183E"/>
    <w:rsid w:val="0042430B"/>
    <w:rsid w:val="00426630"/>
    <w:rsid w:val="00426AA1"/>
    <w:rsid w:val="00440F06"/>
    <w:rsid w:val="0044188A"/>
    <w:rsid w:val="00451532"/>
    <w:rsid w:val="00455639"/>
    <w:rsid w:val="00455B3C"/>
    <w:rsid w:val="004566E1"/>
    <w:rsid w:val="00456923"/>
    <w:rsid w:val="00462FE4"/>
    <w:rsid w:val="00463335"/>
    <w:rsid w:val="00465FA3"/>
    <w:rsid w:val="0047065D"/>
    <w:rsid w:val="00485C54"/>
    <w:rsid w:val="004A6A0C"/>
    <w:rsid w:val="004B2C2A"/>
    <w:rsid w:val="004B39A2"/>
    <w:rsid w:val="004C083B"/>
    <w:rsid w:val="004D7042"/>
    <w:rsid w:val="004E431A"/>
    <w:rsid w:val="00503B5A"/>
    <w:rsid w:val="00505C4D"/>
    <w:rsid w:val="00510DCE"/>
    <w:rsid w:val="0051270F"/>
    <w:rsid w:val="005152F7"/>
    <w:rsid w:val="005154EB"/>
    <w:rsid w:val="00516BDD"/>
    <w:rsid w:val="00523F0F"/>
    <w:rsid w:val="005255DD"/>
    <w:rsid w:val="0053092E"/>
    <w:rsid w:val="00534CA3"/>
    <w:rsid w:val="00535234"/>
    <w:rsid w:val="00537416"/>
    <w:rsid w:val="005408F0"/>
    <w:rsid w:val="00541337"/>
    <w:rsid w:val="005420D3"/>
    <w:rsid w:val="00545BF0"/>
    <w:rsid w:val="005543A4"/>
    <w:rsid w:val="00555188"/>
    <w:rsid w:val="005627E5"/>
    <w:rsid w:val="00564B0B"/>
    <w:rsid w:val="00567FB1"/>
    <w:rsid w:val="00573886"/>
    <w:rsid w:val="0058610A"/>
    <w:rsid w:val="0059749C"/>
    <w:rsid w:val="005A0FAF"/>
    <w:rsid w:val="005B2D8E"/>
    <w:rsid w:val="005C1D02"/>
    <w:rsid w:val="005C4306"/>
    <w:rsid w:val="005E02EC"/>
    <w:rsid w:val="005F1A03"/>
    <w:rsid w:val="005F31F5"/>
    <w:rsid w:val="005F523E"/>
    <w:rsid w:val="005F54F6"/>
    <w:rsid w:val="005F6405"/>
    <w:rsid w:val="00600927"/>
    <w:rsid w:val="00621E4D"/>
    <w:rsid w:val="0063000A"/>
    <w:rsid w:val="00646CC2"/>
    <w:rsid w:val="00647F1A"/>
    <w:rsid w:val="0066255E"/>
    <w:rsid w:val="0066405E"/>
    <w:rsid w:val="006640F6"/>
    <w:rsid w:val="00680DD1"/>
    <w:rsid w:val="00684358"/>
    <w:rsid w:val="00686B2C"/>
    <w:rsid w:val="00690253"/>
    <w:rsid w:val="006A0356"/>
    <w:rsid w:val="006B284E"/>
    <w:rsid w:val="006B7FFA"/>
    <w:rsid w:val="006C2982"/>
    <w:rsid w:val="006D18A1"/>
    <w:rsid w:val="006D2E20"/>
    <w:rsid w:val="006D4B3B"/>
    <w:rsid w:val="006E540E"/>
    <w:rsid w:val="006F4D82"/>
    <w:rsid w:val="00706A02"/>
    <w:rsid w:val="007127E4"/>
    <w:rsid w:val="00733C94"/>
    <w:rsid w:val="00750457"/>
    <w:rsid w:val="00753EC4"/>
    <w:rsid w:val="0075661E"/>
    <w:rsid w:val="007578BA"/>
    <w:rsid w:val="00767C41"/>
    <w:rsid w:val="0077177D"/>
    <w:rsid w:val="007730A0"/>
    <w:rsid w:val="007776CB"/>
    <w:rsid w:val="007A6042"/>
    <w:rsid w:val="007B0605"/>
    <w:rsid w:val="007B0EEF"/>
    <w:rsid w:val="007B25E1"/>
    <w:rsid w:val="007C2699"/>
    <w:rsid w:val="007C3B8C"/>
    <w:rsid w:val="007C3D9E"/>
    <w:rsid w:val="007D0CFC"/>
    <w:rsid w:val="007D2221"/>
    <w:rsid w:val="007D56F9"/>
    <w:rsid w:val="007D5CF6"/>
    <w:rsid w:val="007E3EC7"/>
    <w:rsid w:val="007F4B41"/>
    <w:rsid w:val="007F7DDB"/>
    <w:rsid w:val="00801873"/>
    <w:rsid w:val="008122DF"/>
    <w:rsid w:val="00813AE4"/>
    <w:rsid w:val="008374E8"/>
    <w:rsid w:val="00866813"/>
    <w:rsid w:val="008719AE"/>
    <w:rsid w:val="008722CD"/>
    <w:rsid w:val="00872E64"/>
    <w:rsid w:val="008805E9"/>
    <w:rsid w:val="0088471A"/>
    <w:rsid w:val="008A38E6"/>
    <w:rsid w:val="008C300A"/>
    <w:rsid w:val="008C5552"/>
    <w:rsid w:val="008D5CB1"/>
    <w:rsid w:val="008E117A"/>
    <w:rsid w:val="008F2C4E"/>
    <w:rsid w:val="008F6204"/>
    <w:rsid w:val="00900B3E"/>
    <w:rsid w:val="009318A3"/>
    <w:rsid w:val="00933F2F"/>
    <w:rsid w:val="00935308"/>
    <w:rsid w:val="009369C7"/>
    <w:rsid w:val="00946B3D"/>
    <w:rsid w:val="00961191"/>
    <w:rsid w:val="00963CD8"/>
    <w:rsid w:val="00963F19"/>
    <w:rsid w:val="00992610"/>
    <w:rsid w:val="00996933"/>
    <w:rsid w:val="009A3CA4"/>
    <w:rsid w:val="009A5C10"/>
    <w:rsid w:val="009A62D3"/>
    <w:rsid w:val="009B3655"/>
    <w:rsid w:val="009B4FA0"/>
    <w:rsid w:val="009B774E"/>
    <w:rsid w:val="009B7CEF"/>
    <w:rsid w:val="009C03B3"/>
    <w:rsid w:val="009C0803"/>
    <w:rsid w:val="009C28F0"/>
    <w:rsid w:val="009C5464"/>
    <w:rsid w:val="009C581E"/>
    <w:rsid w:val="009C5E5D"/>
    <w:rsid w:val="009D008F"/>
    <w:rsid w:val="009D0B4A"/>
    <w:rsid w:val="009E3655"/>
    <w:rsid w:val="009F22D1"/>
    <w:rsid w:val="009F4528"/>
    <w:rsid w:val="009F6B2E"/>
    <w:rsid w:val="009F6B9A"/>
    <w:rsid w:val="009F7E1A"/>
    <w:rsid w:val="00A06476"/>
    <w:rsid w:val="00A15DF7"/>
    <w:rsid w:val="00A31A84"/>
    <w:rsid w:val="00A37EA1"/>
    <w:rsid w:val="00A42641"/>
    <w:rsid w:val="00A473FA"/>
    <w:rsid w:val="00A53A2B"/>
    <w:rsid w:val="00A53FDF"/>
    <w:rsid w:val="00A722B3"/>
    <w:rsid w:val="00A819D7"/>
    <w:rsid w:val="00A832D6"/>
    <w:rsid w:val="00A83BE5"/>
    <w:rsid w:val="00A85259"/>
    <w:rsid w:val="00A85A02"/>
    <w:rsid w:val="00AD6383"/>
    <w:rsid w:val="00AD6880"/>
    <w:rsid w:val="00AD79F6"/>
    <w:rsid w:val="00AE4B78"/>
    <w:rsid w:val="00B06FD2"/>
    <w:rsid w:val="00B07004"/>
    <w:rsid w:val="00B1089B"/>
    <w:rsid w:val="00B13A2A"/>
    <w:rsid w:val="00B21490"/>
    <w:rsid w:val="00B24416"/>
    <w:rsid w:val="00B41225"/>
    <w:rsid w:val="00B425C1"/>
    <w:rsid w:val="00B554B9"/>
    <w:rsid w:val="00B66E51"/>
    <w:rsid w:val="00B90CC8"/>
    <w:rsid w:val="00B9504A"/>
    <w:rsid w:val="00BA4DB8"/>
    <w:rsid w:val="00BB05C3"/>
    <w:rsid w:val="00BB344B"/>
    <w:rsid w:val="00BD0D9D"/>
    <w:rsid w:val="00BD4E78"/>
    <w:rsid w:val="00BD6405"/>
    <w:rsid w:val="00BD691B"/>
    <w:rsid w:val="00BE3734"/>
    <w:rsid w:val="00BE3A25"/>
    <w:rsid w:val="00BF3B68"/>
    <w:rsid w:val="00BF3BF2"/>
    <w:rsid w:val="00BF3DF9"/>
    <w:rsid w:val="00BF7148"/>
    <w:rsid w:val="00C04275"/>
    <w:rsid w:val="00C11CE5"/>
    <w:rsid w:val="00C20635"/>
    <w:rsid w:val="00C23B90"/>
    <w:rsid w:val="00C33812"/>
    <w:rsid w:val="00C52F8A"/>
    <w:rsid w:val="00C551D5"/>
    <w:rsid w:val="00C61A7B"/>
    <w:rsid w:val="00C61AF1"/>
    <w:rsid w:val="00C81577"/>
    <w:rsid w:val="00CA00ED"/>
    <w:rsid w:val="00CB1F67"/>
    <w:rsid w:val="00CD1439"/>
    <w:rsid w:val="00CD1B97"/>
    <w:rsid w:val="00CD36D1"/>
    <w:rsid w:val="00CD6D9C"/>
    <w:rsid w:val="00CE04AA"/>
    <w:rsid w:val="00CE12E9"/>
    <w:rsid w:val="00CE35BC"/>
    <w:rsid w:val="00CE7AB7"/>
    <w:rsid w:val="00CF01A0"/>
    <w:rsid w:val="00D040F1"/>
    <w:rsid w:val="00D04723"/>
    <w:rsid w:val="00D12F5E"/>
    <w:rsid w:val="00D13CD4"/>
    <w:rsid w:val="00D230E9"/>
    <w:rsid w:val="00D273BA"/>
    <w:rsid w:val="00D32453"/>
    <w:rsid w:val="00D41D37"/>
    <w:rsid w:val="00D42392"/>
    <w:rsid w:val="00D50D37"/>
    <w:rsid w:val="00D52A21"/>
    <w:rsid w:val="00D530AF"/>
    <w:rsid w:val="00D61931"/>
    <w:rsid w:val="00D67616"/>
    <w:rsid w:val="00D715DC"/>
    <w:rsid w:val="00D71EDA"/>
    <w:rsid w:val="00D74181"/>
    <w:rsid w:val="00D90322"/>
    <w:rsid w:val="00D92FB4"/>
    <w:rsid w:val="00D9706A"/>
    <w:rsid w:val="00DA2668"/>
    <w:rsid w:val="00DB0F5C"/>
    <w:rsid w:val="00DB38FA"/>
    <w:rsid w:val="00DC069D"/>
    <w:rsid w:val="00DC5A96"/>
    <w:rsid w:val="00DD1191"/>
    <w:rsid w:val="00DD2AD7"/>
    <w:rsid w:val="00DE172E"/>
    <w:rsid w:val="00DF1D79"/>
    <w:rsid w:val="00DF2146"/>
    <w:rsid w:val="00DF2FE7"/>
    <w:rsid w:val="00DF4776"/>
    <w:rsid w:val="00DF6754"/>
    <w:rsid w:val="00DF6FDC"/>
    <w:rsid w:val="00E02ADE"/>
    <w:rsid w:val="00E03B37"/>
    <w:rsid w:val="00E07A2B"/>
    <w:rsid w:val="00E13014"/>
    <w:rsid w:val="00E244EA"/>
    <w:rsid w:val="00E46C81"/>
    <w:rsid w:val="00E52D17"/>
    <w:rsid w:val="00E55190"/>
    <w:rsid w:val="00E62535"/>
    <w:rsid w:val="00E6553B"/>
    <w:rsid w:val="00E706C3"/>
    <w:rsid w:val="00E97090"/>
    <w:rsid w:val="00E972C0"/>
    <w:rsid w:val="00EB479B"/>
    <w:rsid w:val="00ED7F1B"/>
    <w:rsid w:val="00EE21D3"/>
    <w:rsid w:val="00EE63B2"/>
    <w:rsid w:val="00EF69C4"/>
    <w:rsid w:val="00F00C5E"/>
    <w:rsid w:val="00F03DC6"/>
    <w:rsid w:val="00F21813"/>
    <w:rsid w:val="00F24161"/>
    <w:rsid w:val="00F36AF6"/>
    <w:rsid w:val="00F47337"/>
    <w:rsid w:val="00F7139D"/>
    <w:rsid w:val="00F75303"/>
    <w:rsid w:val="00F776B0"/>
    <w:rsid w:val="00F91247"/>
    <w:rsid w:val="00F94999"/>
    <w:rsid w:val="00F95BD9"/>
    <w:rsid w:val="00FA0FDD"/>
    <w:rsid w:val="00FB5095"/>
    <w:rsid w:val="00FB7676"/>
    <w:rsid w:val="00FC73D2"/>
    <w:rsid w:val="00FD1B23"/>
    <w:rsid w:val="00FD1B8C"/>
    <w:rsid w:val="00FD3D6B"/>
    <w:rsid w:val="00FD6B9E"/>
    <w:rsid w:val="00FE3959"/>
    <w:rsid w:val="00FF108B"/>
    <w:rsid w:val="00FF4E14"/>
    <w:rsid w:val="04DC40C0"/>
    <w:rsid w:val="06455107"/>
    <w:rsid w:val="0F8D1829"/>
    <w:rsid w:val="1F3E561B"/>
    <w:rsid w:val="2874EF55"/>
    <w:rsid w:val="2FA0C04D"/>
    <w:rsid w:val="3D9567C1"/>
    <w:rsid w:val="5A8C8BB8"/>
    <w:rsid w:val="643D1BE6"/>
    <w:rsid w:val="6F11415F"/>
    <w:rsid w:val="70A1E2F6"/>
    <w:rsid w:val="72140D8B"/>
    <w:rsid w:val="78DF6177"/>
    <w:rsid w:val="7F0C03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8A445"/>
  <w14:defaultImageDpi w14:val="32767"/>
  <w15:chartTrackingRefBased/>
  <w15:docId w15:val="{22546B4C-6DFC-421A-91B6-F665363E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767C41"/>
    <w:pPr>
      <w:spacing w:after="240" w:line="288" w:lineRule="auto"/>
    </w:pPr>
    <w:rPr>
      <w:rFonts w:ascii="Trebuchet MS" w:hAnsi="Trebuchet MS"/>
      <w:color w:val="333333"/>
      <w:sz w:val="18"/>
    </w:rPr>
  </w:style>
  <w:style w:type="paragraph" w:styleId="Heading1">
    <w:name w:val="heading 1"/>
    <w:aliases w:val="Second Level Header - Dark Blue"/>
    <w:next w:val="Normal"/>
    <w:link w:val="Heading1Char"/>
    <w:uiPriority w:val="9"/>
    <w:qFormat/>
    <w:rsid w:val="0075661E"/>
    <w:pPr>
      <w:keepNext/>
      <w:keepLines/>
      <w:spacing w:before="240" w:after="120"/>
      <w:outlineLvl w:val="0"/>
    </w:pPr>
    <w:rPr>
      <w:rFonts w:asciiTheme="majorHAnsi" w:eastAsiaTheme="majorEastAsia" w:hAnsiTheme="majorHAnsi" w:cstheme="majorBidi"/>
      <w:b/>
      <w:color w:val="002155" w:themeColor="accent1" w:themeShade="BF"/>
      <w:szCs w:val="32"/>
    </w:rPr>
  </w:style>
  <w:style w:type="paragraph" w:styleId="Heading2">
    <w:name w:val="heading 2"/>
    <w:aliases w:val="Third Level Header"/>
    <w:next w:val="Normal"/>
    <w:link w:val="Heading2Char"/>
    <w:uiPriority w:val="9"/>
    <w:unhideWhenUsed/>
    <w:qFormat/>
    <w:rsid w:val="005E02EC"/>
    <w:pPr>
      <w:spacing w:before="240" w:after="120"/>
      <w:outlineLvl w:val="1"/>
    </w:pPr>
    <w:rPr>
      <w:rFonts w:ascii="Trebuchet MS" w:hAnsi="Trebuchet MS" w:cs="Arial"/>
      <w:b/>
      <w:color w:val="97999B" w:themeColor="accent5"/>
      <w:sz w:val="18"/>
      <w:szCs w:val="21"/>
      <w14:textFill>
        <w14:solidFill>
          <w14:schemeClr w14:val="accent5">
            <w14:lumMod w14:val="75000"/>
            <w14:lumMod w14:val="50000"/>
            <w14:lumMod w14:val="75000"/>
          </w14:schemeClr>
        </w14:solidFill>
      </w14:textFill>
    </w:rPr>
  </w:style>
  <w:style w:type="paragraph" w:styleId="Heading6">
    <w:name w:val="heading 6"/>
    <w:basedOn w:val="Normal"/>
    <w:next w:val="Normal"/>
    <w:link w:val="Heading6Char"/>
    <w:uiPriority w:val="9"/>
    <w:semiHidden/>
    <w:unhideWhenUsed/>
    <w:qFormat/>
    <w:rsid w:val="00D32453"/>
    <w:pPr>
      <w:keepNext/>
      <w:keepLines/>
      <w:spacing w:before="40" w:after="0"/>
      <w:outlineLvl w:val="5"/>
    </w:pPr>
    <w:rPr>
      <w:rFonts w:asciiTheme="majorHAnsi" w:eastAsiaTheme="majorEastAsia" w:hAnsiTheme="majorHAnsi" w:cstheme="majorBidi"/>
      <w:color w:val="0016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61E"/>
    <w:pPr>
      <w:tabs>
        <w:tab w:val="center" w:pos="4680"/>
        <w:tab w:val="right" w:pos="9360"/>
      </w:tabs>
    </w:pPr>
  </w:style>
  <w:style w:type="character" w:customStyle="1" w:styleId="HeaderChar">
    <w:name w:val="Header Char"/>
    <w:basedOn w:val="DefaultParagraphFont"/>
    <w:link w:val="Header"/>
    <w:uiPriority w:val="99"/>
    <w:rsid w:val="0075661E"/>
  </w:style>
  <w:style w:type="paragraph" w:styleId="Footer">
    <w:name w:val="footer"/>
    <w:basedOn w:val="Normal"/>
    <w:link w:val="FooterChar"/>
    <w:uiPriority w:val="99"/>
    <w:unhideWhenUsed/>
    <w:rsid w:val="0075661E"/>
    <w:pPr>
      <w:tabs>
        <w:tab w:val="center" w:pos="4680"/>
        <w:tab w:val="right" w:pos="9360"/>
      </w:tabs>
    </w:pPr>
  </w:style>
  <w:style w:type="character" w:customStyle="1" w:styleId="FooterChar">
    <w:name w:val="Footer Char"/>
    <w:basedOn w:val="DefaultParagraphFont"/>
    <w:link w:val="Footer"/>
    <w:uiPriority w:val="99"/>
    <w:rsid w:val="0075661E"/>
  </w:style>
  <w:style w:type="paragraph" w:customStyle="1" w:styleId="SecondLevelHeader-BrandBlue">
    <w:name w:val="Second Level Header - Brand Blue"/>
    <w:basedOn w:val="Heading1"/>
    <w:qFormat/>
    <w:rsid w:val="005A0FAF"/>
    <w:rPr>
      <w:rFonts w:ascii="Arial" w:hAnsi="Arial"/>
      <w:color w:val="00478F"/>
    </w:rPr>
  </w:style>
  <w:style w:type="character" w:customStyle="1" w:styleId="Heading1Char">
    <w:name w:val="Heading 1 Char"/>
    <w:aliases w:val="Second Level Header - Dark Blue Char"/>
    <w:basedOn w:val="DefaultParagraphFont"/>
    <w:link w:val="Heading1"/>
    <w:uiPriority w:val="9"/>
    <w:rsid w:val="0075661E"/>
    <w:rPr>
      <w:rFonts w:asciiTheme="majorHAnsi" w:eastAsiaTheme="majorEastAsia" w:hAnsiTheme="majorHAnsi" w:cstheme="majorBidi"/>
      <w:b/>
      <w:color w:val="002155" w:themeColor="accent1" w:themeShade="BF"/>
      <w:szCs w:val="32"/>
    </w:rPr>
  </w:style>
  <w:style w:type="paragraph" w:customStyle="1" w:styleId="SmallestText">
    <w:name w:val="Smallest Text"/>
    <w:basedOn w:val="Normal"/>
    <w:qFormat/>
    <w:rsid w:val="0075661E"/>
    <w:rPr>
      <w:sz w:val="16"/>
    </w:rPr>
  </w:style>
  <w:style w:type="paragraph" w:customStyle="1" w:styleId="1ColumnBullet">
    <w:name w:val="1 Column Bullet"/>
    <w:basedOn w:val="Normal"/>
    <w:qFormat/>
    <w:rsid w:val="0075661E"/>
    <w:pPr>
      <w:numPr>
        <w:numId w:val="2"/>
      </w:numPr>
      <w:contextualSpacing/>
    </w:pPr>
  </w:style>
  <w:style w:type="paragraph" w:customStyle="1" w:styleId="Name">
    <w:name w:val="Name"/>
    <w:basedOn w:val="Title"/>
    <w:qFormat/>
    <w:rsid w:val="00767C41"/>
    <w:pPr>
      <w:spacing w:before="120" w:after="0" w:line="240" w:lineRule="auto"/>
    </w:pPr>
    <w:rPr>
      <w:color w:val="00A6E6"/>
      <w:sz w:val="18"/>
    </w:rPr>
  </w:style>
  <w:style w:type="paragraph" w:styleId="Title">
    <w:name w:val="Title"/>
    <w:basedOn w:val="NormalWeb"/>
    <w:next w:val="Normal"/>
    <w:link w:val="TitleChar"/>
    <w:uiPriority w:val="10"/>
    <w:qFormat/>
    <w:rsid w:val="0075661E"/>
    <w:pPr>
      <w:shd w:val="clear" w:color="auto" w:fill="FFFFFF"/>
    </w:pPr>
    <w:rPr>
      <w:rFonts w:ascii="Arial" w:hAnsi="Arial" w:cs="Arial"/>
      <w:b/>
      <w:color w:val="002155" w:themeColor="accent1" w:themeShade="BF"/>
      <w:sz w:val="56"/>
    </w:rPr>
  </w:style>
  <w:style w:type="character" w:customStyle="1" w:styleId="TitleChar">
    <w:name w:val="Title Char"/>
    <w:basedOn w:val="DefaultParagraphFont"/>
    <w:link w:val="Title"/>
    <w:uiPriority w:val="10"/>
    <w:rsid w:val="0075661E"/>
    <w:rPr>
      <w:rFonts w:ascii="Arial" w:hAnsi="Arial" w:cs="Arial"/>
      <w:b/>
      <w:color w:val="002155" w:themeColor="accent1" w:themeShade="BF"/>
      <w:sz w:val="56"/>
      <w:shd w:val="clear" w:color="auto" w:fill="FFFFFF"/>
    </w:rPr>
  </w:style>
  <w:style w:type="paragraph" w:customStyle="1" w:styleId="BodyCopy-Smallest">
    <w:name w:val="Body Copy - Smallest"/>
    <w:basedOn w:val="Normal"/>
    <w:qFormat/>
    <w:rsid w:val="00801873"/>
    <w:rPr>
      <w:sz w:val="16"/>
    </w:rPr>
  </w:style>
  <w:style w:type="paragraph" w:customStyle="1" w:styleId="DepartmentName">
    <w:name w:val="Department Name"/>
    <w:qFormat/>
    <w:rsid w:val="0075661E"/>
    <w:pPr>
      <w:spacing w:after="240"/>
    </w:pPr>
    <w:rPr>
      <w:rFonts w:ascii="Arial" w:hAnsi="Arial" w:cs="Arial"/>
      <w:b/>
      <w:caps/>
      <w:color w:val="7E8082"/>
      <w:sz w:val="21"/>
      <w:szCs w:val="22"/>
    </w:rPr>
  </w:style>
  <w:style w:type="paragraph" w:customStyle="1" w:styleId="OverviewCopy">
    <w:name w:val="Overview Copy"/>
    <w:basedOn w:val="Normal"/>
    <w:qFormat/>
    <w:rsid w:val="0075661E"/>
    <w:rPr>
      <w:rFonts w:cs="Arial"/>
      <w:i/>
      <w:sz w:val="24"/>
    </w:rPr>
  </w:style>
  <w:style w:type="paragraph" w:customStyle="1" w:styleId="SecondLevelHeader-White">
    <w:name w:val="Second Level Header - White"/>
    <w:basedOn w:val="Heading1"/>
    <w:qFormat/>
    <w:rsid w:val="005A0FAF"/>
    <w:rPr>
      <w:rFonts w:ascii="Arial" w:hAnsi="Arial"/>
      <w:color w:val="FFFFFF" w:themeColor="background1"/>
    </w:rPr>
  </w:style>
  <w:style w:type="paragraph" w:customStyle="1" w:styleId="MediumHeader">
    <w:name w:val="Medium Header"/>
    <w:basedOn w:val="Normal"/>
    <w:qFormat/>
    <w:rsid w:val="009B4FA0"/>
    <w:pPr>
      <w:spacing w:line="240" w:lineRule="auto"/>
    </w:pPr>
    <w:rPr>
      <w:rFonts w:ascii="Arial" w:hAnsi="Arial" w:cs="Arial"/>
      <w:b/>
      <w:color w:val="00A6E6"/>
      <w:sz w:val="36"/>
    </w:rPr>
  </w:style>
  <w:style w:type="paragraph" w:customStyle="1" w:styleId="BodyCopy-White">
    <w:name w:val="Body Copy -White"/>
    <w:basedOn w:val="Normal"/>
    <w:qFormat/>
    <w:rsid w:val="0075661E"/>
    <w:rPr>
      <w:color w:val="FFFFFF" w:themeColor="background1"/>
    </w:rPr>
  </w:style>
  <w:style w:type="paragraph" w:customStyle="1" w:styleId="MediumHeader-White">
    <w:name w:val="Medium Header - White"/>
    <w:basedOn w:val="MediumHeader"/>
    <w:qFormat/>
    <w:rsid w:val="0075661E"/>
    <w:rPr>
      <w:color w:val="FFFFFF" w:themeColor="background1"/>
    </w:rPr>
  </w:style>
  <w:style w:type="paragraph" w:customStyle="1" w:styleId="Title-White">
    <w:name w:val="Title-White"/>
    <w:basedOn w:val="Normal"/>
    <w:qFormat/>
    <w:rsid w:val="0075661E"/>
    <w:rPr>
      <w:rFonts w:ascii="Arial" w:eastAsia="Calibri" w:hAnsi="Arial" w:cs="Arial"/>
      <w:b/>
      <w:color w:val="FFFFFF" w:themeColor="background1"/>
      <w:sz w:val="56"/>
      <w:szCs w:val="60"/>
    </w:rPr>
  </w:style>
  <w:style w:type="paragraph" w:customStyle="1" w:styleId="OverviewCopy-White">
    <w:name w:val="Overview Copy - White"/>
    <w:basedOn w:val="OverviewCopy"/>
    <w:qFormat/>
    <w:rsid w:val="0075661E"/>
    <w:rPr>
      <w:color w:val="FFFFFF" w:themeColor="background1"/>
    </w:rPr>
  </w:style>
  <w:style w:type="paragraph" w:customStyle="1" w:styleId="ThirdLevelHeader-White">
    <w:name w:val="Third Level Header - White"/>
    <w:basedOn w:val="Normal"/>
    <w:qFormat/>
    <w:rsid w:val="0075661E"/>
    <w:rPr>
      <w:rFonts w:eastAsia="Calibri" w:cs="Arial"/>
      <w:b/>
      <w:i/>
      <w:color w:val="FFFFFF" w:themeColor="background1"/>
      <w:szCs w:val="22"/>
    </w:rPr>
  </w:style>
  <w:style w:type="paragraph" w:customStyle="1" w:styleId="Stats">
    <w:name w:val="Stats"/>
    <w:basedOn w:val="Normal"/>
    <w:qFormat/>
    <w:rsid w:val="0075661E"/>
    <w:rPr>
      <w:rFonts w:ascii="Arial" w:hAnsi="Arial" w:cs="Arial"/>
      <w:b/>
      <w:color w:val="F0A900" w:themeColor="accent3"/>
      <w:sz w:val="60"/>
      <w:szCs w:val="60"/>
    </w:rPr>
  </w:style>
  <w:style w:type="character" w:customStyle="1" w:styleId="Heading2Char">
    <w:name w:val="Heading 2 Char"/>
    <w:aliases w:val="Third Level Header Char"/>
    <w:basedOn w:val="DefaultParagraphFont"/>
    <w:link w:val="Heading2"/>
    <w:uiPriority w:val="9"/>
    <w:rsid w:val="005E02EC"/>
    <w:rPr>
      <w:rFonts w:ascii="Trebuchet MS" w:hAnsi="Trebuchet MS" w:cs="Arial"/>
      <w:b/>
      <w:color w:val="97999B" w:themeColor="accent5"/>
      <w:sz w:val="18"/>
      <w:szCs w:val="21"/>
      <w14:textFill>
        <w14:solidFill>
          <w14:schemeClr w14:val="accent5">
            <w14:lumMod w14:val="75000"/>
            <w14:lumMod w14:val="50000"/>
            <w14:lumMod w14:val="75000"/>
          </w14:schemeClr>
        </w14:solidFill>
      </w14:textFill>
    </w:rPr>
  </w:style>
  <w:style w:type="paragraph" w:styleId="NormalWeb">
    <w:name w:val="Normal (Web)"/>
    <w:basedOn w:val="Normal"/>
    <w:uiPriority w:val="99"/>
    <w:semiHidden/>
    <w:unhideWhenUsed/>
    <w:rsid w:val="0075661E"/>
    <w:rPr>
      <w:rFonts w:ascii="Times New Roman" w:hAnsi="Times New Roman" w:cs="Times New Roman"/>
      <w:sz w:val="24"/>
    </w:rPr>
  </w:style>
  <w:style w:type="paragraph" w:styleId="Quote">
    <w:name w:val="Quote"/>
    <w:basedOn w:val="Normal"/>
    <w:next w:val="Normal"/>
    <w:link w:val="QuoteChar"/>
    <w:uiPriority w:val="29"/>
    <w:qFormat/>
    <w:rsid w:val="0075661E"/>
    <w:pPr>
      <w:ind w:left="1296" w:right="1296"/>
      <w:jc w:val="center"/>
    </w:pPr>
    <w:rPr>
      <w:i/>
      <w:color w:val="002155" w:themeColor="accent1" w:themeShade="BF"/>
      <w:sz w:val="28"/>
    </w:rPr>
  </w:style>
  <w:style w:type="character" w:customStyle="1" w:styleId="QuoteChar">
    <w:name w:val="Quote Char"/>
    <w:basedOn w:val="DefaultParagraphFont"/>
    <w:link w:val="Quote"/>
    <w:uiPriority w:val="29"/>
    <w:rsid w:val="0075661E"/>
    <w:rPr>
      <w:rFonts w:ascii="Trebuchet MS" w:hAnsi="Trebuchet MS"/>
      <w:i/>
      <w:color w:val="002155" w:themeColor="accent1" w:themeShade="BF"/>
      <w:sz w:val="28"/>
    </w:rPr>
  </w:style>
  <w:style w:type="character" w:styleId="Hyperlink">
    <w:name w:val="Hyperlink"/>
    <w:basedOn w:val="DefaultParagraphFont"/>
    <w:uiPriority w:val="99"/>
    <w:unhideWhenUsed/>
    <w:rsid w:val="00767C41"/>
    <w:rPr>
      <w:color w:val="505759" w:themeColor="hyperlink"/>
      <w:u w:val="single"/>
    </w:rPr>
  </w:style>
  <w:style w:type="paragraph" w:customStyle="1" w:styleId="Speaker">
    <w:name w:val="Speaker"/>
    <w:basedOn w:val="Name"/>
    <w:qFormat/>
    <w:rsid w:val="005E02EC"/>
    <w:pPr>
      <w:shd w:val="clear" w:color="auto" w:fill="auto"/>
      <w:spacing w:before="0"/>
    </w:pPr>
    <w:rPr>
      <w:b w:val="0"/>
      <w:i/>
    </w:rPr>
  </w:style>
  <w:style w:type="paragraph" w:styleId="DocumentMap">
    <w:name w:val="Document Map"/>
    <w:basedOn w:val="Normal"/>
    <w:link w:val="DocumentMapChar"/>
    <w:uiPriority w:val="99"/>
    <w:semiHidden/>
    <w:unhideWhenUsed/>
    <w:rsid w:val="00753EC4"/>
    <w:pPr>
      <w:spacing w:after="0" w:line="240" w:lineRule="auto"/>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753EC4"/>
    <w:rPr>
      <w:rFonts w:ascii="Times New Roman" w:hAnsi="Times New Roman" w:cs="Times New Roman"/>
      <w:color w:val="333333"/>
    </w:rPr>
  </w:style>
  <w:style w:type="paragraph" w:customStyle="1" w:styleId="1ColumnBullet-Smallest">
    <w:name w:val="1 Column Bullet - Smallest"/>
    <w:basedOn w:val="1ColumnBullet"/>
    <w:qFormat/>
    <w:rsid w:val="00801873"/>
    <w:rPr>
      <w:sz w:val="16"/>
    </w:rPr>
  </w:style>
  <w:style w:type="paragraph" w:customStyle="1" w:styleId="Day">
    <w:name w:val="Day"/>
    <w:basedOn w:val="Normal"/>
    <w:uiPriority w:val="2"/>
    <w:qFormat/>
    <w:rsid w:val="007127E4"/>
    <w:pPr>
      <w:spacing w:after="60" w:line="240" w:lineRule="auto"/>
    </w:pPr>
    <w:rPr>
      <w:rFonts w:asciiTheme="minorHAnsi" w:eastAsiaTheme="minorEastAsia" w:hAnsiTheme="minorHAnsi"/>
      <w:caps/>
      <w:color w:val="002155" w:themeColor="accent1" w:themeShade="BF"/>
      <w:spacing w:val="20"/>
      <w:sz w:val="26"/>
      <w:szCs w:val="18"/>
      <w:lang w:eastAsia="ja-JP"/>
    </w:rPr>
  </w:style>
  <w:style w:type="paragraph" w:customStyle="1" w:styleId="Month">
    <w:name w:val="Month"/>
    <w:basedOn w:val="Normal"/>
    <w:uiPriority w:val="1"/>
    <w:qFormat/>
    <w:rsid w:val="007127E4"/>
    <w:pPr>
      <w:spacing w:after="720" w:line="240" w:lineRule="auto"/>
      <w:contextualSpacing/>
    </w:pPr>
    <w:rPr>
      <w:rFonts w:asciiTheme="minorHAnsi" w:hAnsiTheme="minorHAnsi"/>
      <w:b/>
      <w:caps/>
      <w:color w:val="0069B3" w:themeColor="text2"/>
      <w:sz w:val="160"/>
      <w:szCs w:val="18"/>
      <w:lang w:eastAsia="ja-JP"/>
    </w:rPr>
  </w:style>
  <w:style w:type="paragraph" w:styleId="Date">
    <w:name w:val="Date"/>
    <w:basedOn w:val="Normal"/>
    <w:link w:val="DateChar"/>
    <w:uiPriority w:val="3"/>
    <w:unhideWhenUsed/>
    <w:qFormat/>
    <w:rsid w:val="007127E4"/>
    <w:pPr>
      <w:spacing w:after="0" w:line="240" w:lineRule="auto"/>
      <w:jc w:val="right"/>
    </w:pPr>
    <w:rPr>
      <w:rFonts w:asciiTheme="minorHAnsi" w:hAnsiTheme="minorHAnsi"/>
      <w:b/>
      <w:color w:val="0069B3" w:themeColor="text2"/>
      <w:sz w:val="36"/>
      <w:szCs w:val="18"/>
      <w:lang w:eastAsia="ja-JP"/>
    </w:rPr>
  </w:style>
  <w:style w:type="character" w:customStyle="1" w:styleId="DateChar">
    <w:name w:val="Date Char"/>
    <w:basedOn w:val="DefaultParagraphFont"/>
    <w:link w:val="Date"/>
    <w:uiPriority w:val="3"/>
    <w:rsid w:val="007127E4"/>
    <w:rPr>
      <w:b/>
      <w:color w:val="0069B3" w:themeColor="text2"/>
      <w:sz w:val="36"/>
      <w:szCs w:val="18"/>
      <w:lang w:eastAsia="ja-JP"/>
    </w:rPr>
  </w:style>
  <w:style w:type="character" w:styleId="Emphasis">
    <w:name w:val="Emphasis"/>
    <w:basedOn w:val="DefaultParagraphFont"/>
    <w:uiPriority w:val="20"/>
    <w:unhideWhenUsed/>
    <w:qFormat/>
    <w:rsid w:val="007127E4"/>
    <w:rPr>
      <w:color w:val="002155" w:themeColor="accent1" w:themeShade="BF"/>
    </w:rPr>
  </w:style>
  <w:style w:type="character" w:styleId="UnresolvedMention">
    <w:name w:val="Unresolved Mention"/>
    <w:basedOn w:val="DefaultParagraphFont"/>
    <w:uiPriority w:val="99"/>
    <w:rsid w:val="004C083B"/>
    <w:rPr>
      <w:color w:val="605E5C"/>
      <w:shd w:val="clear" w:color="auto" w:fill="E1DFDD"/>
    </w:rPr>
  </w:style>
  <w:style w:type="character" w:customStyle="1" w:styleId="Heading6Char">
    <w:name w:val="Heading 6 Char"/>
    <w:basedOn w:val="DefaultParagraphFont"/>
    <w:link w:val="Heading6"/>
    <w:uiPriority w:val="9"/>
    <w:semiHidden/>
    <w:rsid w:val="00D32453"/>
    <w:rPr>
      <w:rFonts w:asciiTheme="majorHAnsi" w:eastAsiaTheme="majorEastAsia" w:hAnsiTheme="majorHAnsi" w:cstheme="majorBidi"/>
      <w:color w:val="001638" w:themeColor="accent1" w:themeShade="7F"/>
      <w:sz w:val="18"/>
    </w:rPr>
  </w:style>
  <w:style w:type="paragraph" w:customStyle="1" w:styleId="xmsonormal">
    <w:name w:val="x_msonormal"/>
    <w:basedOn w:val="Normal"/>
    <w:rsid w:val="00A06476"/>
    <w:pPr>
      <w:spacing w:before="100" w:beforeAutospacing="1" w:after="100" w:afterAutospacing="1" w:line="240" w:lineRule="auto"/>
    </w:pPr>
    <w:rPr>
      <w:rFonts w:ascii="Times New Roman" w:eastAsia="Times New Roman" w:hAnsi="Times New Roman" w:cs="Times New Roman"/>
      <w:color w:val="auto"/>
      <w:sz w:val="24"/>
    </w:rPr>
  </w:style>
  <w:style w:type="paragraph" w:styleId="ListParagraph">
    <w:name w:val="List Paragraph"/>
    <w:basedOn w:val="Normal"/>
    <w:uiPriority w:val="34"/>
    <w:rsid w:val="00CE12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6207">
      <w:bodyDiv w:val="1"/>
      <w:marLeft w:val="0"/>
      <w:marRight w:val="0"/>
      <w:marTop w:val="0"/>
      <w:marBottom w:val="0"/>
      <w:divBdr>
        <w:top w:val="none" w:sz="0" w:space="0" w:color="auto"/>
        <w:left w:val="none" w:sz="0" w:space="0" w:color="auto"/>
        <w:bottom w:val="none" w:sz="0" w:space="0" w:color="auto"/>
        <w:right w:val="none" w:sz="0" w:space="0" w:color="auto"/>
      </w:divBdr>
    </w:div>
    <w:div w:id="39087919">
      <w:bodyDiv w:val="1"/>
      <w:marLeft w:val="0"/>
      <w:marRight w:val="0"/>
      <w:marTop w:val="0"/>
      <w:marBottom w:val="0"/>
      <w:divBdr>
        <w:top w:val="none" w:sz="0" w:space="0" w:color="auto"/>
        <w:left w:val="none" w:sz="0" w:space="0" w:color="auto"/>
        <w:bottom w:val="none" w:sz="0" w:space="0" w:color="auto"/>
        <w:right w:val="none" w:sz="0" w:space="0" w:color="auto"/>
      </w:divBdr>
      <w:divsChild>
        <w:div w:id="598803940">
          <w:marLeft w:val="0"/>
          <w:marRight w:val="0"/>
          <w:marTop w:val="0"/>
          <w:marBottom w:val="0"/>
          <w:divBdr>
            <w:top w:val="none" w:sz="0" w:space="0" w:color="auto"/>
            <w:left w:val="none" w:sz="0" w:space="0" w:color="auto"/>
            <w:bottom w:val="none" w:sz="0" w:space="0" w:color="auto"/>
            <w:right w:val="none" w:sz="0" w:space="0" w:color="auto"/>
          </w:divBdr>
        </w:div>
        <w:div w:id="1865245070">
          <w:marLeft w:val="0"/>
          <w:marRight w:val="0"/>
          <w:marTop w:val="0"/>
          <w:marBottom w:val="0"/>
          <w:divBdr>
            <w:top w:val="none" w:sz="0" w:space="0" w:color="auto"/>
            <w:left w:val="none" w:sz="0" w:space="0" w:color="auto"/>
            <w:bottom w:val="none" w:sz="0" w:space="0" w:color="auto"/>
            <w:right w:val="none" w:sz="0" w:space="0" w:color="auto"/>
          </w:divBdr>
        </w:div>
        <w:div w:id="1436904008">
          <w:marLeft w:val="0"/>
          <w:marRight w:val="0"/>
          <w:marTop w:val="0"/>
          <w:marBottom w:val="0"/>
          <w:divBdr>
            <w:top w:val="none" w:sz="0" w:space="0" w:color="auto"/>
            <w:left w:val="none" w:sz="0" w:space="0" w:color="auto"/>
            <w:bottom w:val="none" w:sz="0" w:space="0" w:color="auto"/>
            <w:right w:val="none" w:sz="0" w:space="0" w:color="auto"/>
          </w:divBdr>
        </w:div>
      </w:divsChild>
    </w:div>
    <w:div w:id="870075221">
      <w:bodyDiv w:val="1"/>
      <w:marLeft w:val="0"/>
      <w:marRight w:val="0"/>
      <w:marTop w:val="0"/>
      <w:marBottom w:val="0"/>
      <w:divBdr>
        <w:top w:val="none" w:sz="0" w:space="0" w:color="auto"/>
        <w:left w:val="none" w:sz="0" w:space="0" w:color="auto"/>
        <w:bottom w:val="none" w:sz="0" w:space="0" w:color="auto"/>
        <w:right w:val="none" w:sz="0" w:space="0" w:color="auto"/>
      </w:divBdr>
      <w:divsChild>
        <w:div w:id="1033380499">
          <w:marLeft w:val="0"/>
          <w:marRight w:val="0"/>
          <w:marTop w:val="0"/>
          <w:marBottom w:val="0"/>
          <w:divBdr>
            <w:top w:val="none" w:sz="0" w:space="0" w:color="auto"/>
            <w:left w:val="none" w:sz="0" w:space="0" w:color="auto"/>
            <w:bottom w:val="none" w:sz="0" w:space="0" w:color="auto"/>
            <w:right w:val="none" w:sz="0" w:space="0" w:color="auto"/>
          </w:divBdr>
        </w:div>
        <w:div w:id="1279095655">
          <w:marLeft w:val="0"/>
          <w:marRight w:val="0"/>
          <w:marTop w:val="0"/>
          <w:marBottom w:val="0"/>
          <w:divBdr>
            <w:top w:val="none" w:sz="0" w:space="0" w:color="auto"/>
            <w:left w:val="none" w:sz="0" w:space="0" w:color="auto"/>
            <w:bottom w:val="none" w:sz="0" w:space="0" w:color="auto"/>
            <w:right w:val="none" w:sz="0" w:space="0" w:color="auto"/>
          </w:divBdr>
        </w:div>
        <w:div w:id="1364360693">
          <w:marLeft w:val="0"/>
          <w:marRight w:val="0"/>
          <w:marTop w:val="0"/>
          <w:marBottom w:val="0"/>
          <w:divBdr>
            <w:top w:val="none" w:sz="0" w:space="0" w:color="auto"/>
            <w:left w:val="none" w:sz="0" w:space="0" w:color="auto"/>
            <w:bottom w:val="none" w:sz="0" w:space="0" w:color="auto"/>
            <w:right w:val="none" w:sz="0" w:space="0" w:color="auto"/>
          </w:divBdr>
        </w:div>
        <w:div w:id="1622149897">
          <w:marLeft w:val="0"/>
          <w:marRight w:val="0"/>
          <w:marTop w:val="0"/>
          <w:marBottom w:val="0"/>
          <w:divBdr>
            <w:top w:val="none" w:sz="0" w:space="0" w:color="auto"/>
            <w:left w:val="none" w:sz="0" w:space="0" w:color="auto"/>
            <w:bottom w:val="none" w:sz="0" w:space="0" w:color="auto"/>
            <w:right w:val="none" w:sz="0" w:space="0" w:color="auto"/>
          </w:divBdr>
        </w:div>
        <w:div w:id="1646816769">
          <w:marLeft w:val="0"/>
          <w:marRight w:val="0"/>
          <w:marTop w:val="0"/>
          <w:marBottom w:val="0"/>
          <w:divBdr>
            <w:top w:val="none" w:sz="0" w:space="0" w:color="auto"/>
            <w:left w:val="none" w:sz="0" w:space="0" w:color="auto"/>
            <w:bottom w:val="none" w:sz="0" w:space="0" w:color="auto"/>
            <w:right w:val="none" w:sz="0" w:space="0" w:color="auto"/>
          </w:divBdr>
        </w:div>
        <w:div w:id="1954708174">
          <w:marLeft w:val="0"/>
          <w:marRight w:val="0"/>
          <w:marTop w:val="0"/>
          <w:marBottom w:val="0"/>
          <w:divBdr>
            <w:top w:val="none" w:sz="0" w:space="0" w:color="auto"/>
            <w:left w:val="none" w:sz="0" w:space="0" w:color="auto"/>
            <w:bottom w:val="none" w:sz="0" w:space="0" w:color="auto"/>
            <w:right w:val="none" w:sz="0" w:space="0" w:color="auto"/>
          </w:divBdr>
        </w:div>
      </w:divsChild>
    </w:div>
    <w:div w:id="929772129">
      <w:bodyDiv w:val="1"/>
      <w:marLeft w:val="0"/>
      <w:marRight w:val="0"/>
      <w:marTop w:val="0"/>
      <w:marBottom w:val="0"/>
      <w:divBdr>
        <w:top w:val="none" w:sz="0" w:space="0" w:color="auto"/>
        <w:left w:val="none" w:sz="0" w:space="0" w:color="auto"/>
        <w:bottom w:val="none" w:sz="0" w:space="0" w:color="auto"/>
        <w:right w:val="none" w:sz="0" w:space="0" w:color="auto"/>
      </w:divBdr>
    </w:div>
    <w:div w:id="957250669">
      <w:bodyDiv w:val="1"/>
      <w:marLeft w:val="0"/>
      <w:marRight w:val="0"/>
      <w:marTop w:val="0"/>
      <w:marBottom w:val="0"/>
      <w:divBdr>
        <w:top w:val="none" w:sz="0" w:space="0" w:color="auto"/>
        <w:left w:val="none" w:sz="0" w:space="0" w:color="auto"/>
        <w:bottom w:val="none" w:sz="0" w:space="0" w:color="auto"/>
        <w:right w:val="none" w:sz="0" w:space="0" w:color="auto"/>
      </w:divBdr>
    </w:div>
    <w:div w:id="1021468051">
      <w:bodyDiv w:val="1"/>
      <w:marLeft w:val="0"/>
      <w:marRight w:val="0"/>
      <w:marTop w:val="0"/>
      <w:marBottom w:val="0"/>
      <w:divBdr>
        <w:top w:val="none" w:sz="0" w:space="0" w:color="auto"/>
        <w:left w:val="none" w:sz="0" w:space="0" w:color="auto"/>
        <w:bottom w:val="none" w:sz="0" w:space="0" w:color="auto"/>
        <w:right w:val="none" w:sz="0" w:space="0" w:color="auto"/>
      </w:divBdr>
    </w:div>
    <w:div w:id="1142816867">
      <w:bodyDiv w:val="1"/>
      <w:marLeft w:val="0"/>
      <w:marRight w:val="0"/>
      <w:marTop w:val="0"/>
      <w:marBottom w:val="0"/>
      <w:divBdr>
        <w:top w:val="none" w:sz="0" w:space="0" w:color="auto"/>
        <w:left w:val="none" w:sz="0" w:space="0" w:color="auto"/>
        <w:bottom w:val="none" w:sz="0" w:space="0" w:color="auto"/>
        <w:right w:val="none" w:sz="0" w:space="0" w:color="auto"/>
      </w:divBdr>
    </w:div>
    <w:div w:id="1377776146">
      <w:bodyDiv w:val="1"/>
      <w:marLeft w:val="0"/>
      <w:marRight w:val="0"/>
      <w:marTop w:val="0"/>
      <w:marBottom w:val="0"/>
      <w:divBdr>
        <w:top w:val="none" w:sz="0" w:space="0" w:color="auto"/>
        <w:left w:val="none" w:sz="0" w:space="0" w:color="auto"/>
        <w:bottom w:val="none" w:sz="0" w:space="0" w:color="auto"/>
        <w:right w:val="none" w:sz="0" w:space="0" w:color="auto"/>
      </w:divBdr>
    </w:div>
    <w:div w:id="1501003517">
      <w:bodyDiv w:val="1"/>
      <w:marLeft w:val="0"/>
      <w:marRight w:val="0"/>
      <w:marTop w:val="0"/>
      <w:marBottom w:val="0"/>
      <w:divBdr>
        <w:top w:val="none" w:sz="0" w:space="0" w:color="auto"/>
        <w:left w:val="none" w:sz="0" w:space="0" w:color="auto"/>
        <w:bottom w:val="none" w:sz="0" w:space="0" w:color="auto"/>
        <w:right w:val="none" w:sz="0" w:space="0" w:color="auto"/>
      </w:divBdr>
    </w:div>
    <w:div w:id="1539734662">
      <w:bodyDiv w:val="1"/>
      <w:marLeft w:val="0"/>
      <w:marRight w:val="0"/>
      <w:marTop w:val="0"/>
      <w:marBottom w:val="0"/>
      <w:divBdr>
        <w:top w:val="none" w:sz="0" w:space="0" w:color="auto"/>
        <w:left w:val="none" w:sz="0" w:space="0" w:color="auto"/>
        <w:bottom w:val="none" w:sz="0" w:space="0" w:color="auto"/>
        <w:right w:val="none" w:sz="0" w:space="0" w:color="auto"/>
      </w:divBdr>
      <w:divsChild>
        <w:div w:id="547843078">
          <w:marLeft w:val="0"/>
          <w:marRight w:val="0"/>
          <w:marTop w:val="0"/>
          <w:marBottom w:val="0"/>
          <w:divBdr>
            <w:top w:val="none" w:sz="0" w:space="0" w:color="auto"/>
            <w:left w:val="none" w:sz="0" w:space="0" w:color="auto"/>
            <w:bottom w:val="none" w:sz="0" w:space="0" w:color="auto"/>
            <w:right w:val="none" w:sz="0" w:space="0" w:color="auto"/>
          </w:divBdr>
        </w:div>
        <w:div w:id="923952259">
          <w:marLeft w:val="0"/>
          <w:marRight w:val="0"/>
          <w:marTop w:val="0"/>
          <w:marBottom w:val="0"/>
          <w:divBdr>
            <w:top w:val="none" w:sz="0" w:space="0" w:color="auto"/>
            <w:left w:val="none" w:sz="0" w:space="0" w:color="auto"/>
            <w:bottom w:val="none" w:sz="0" w:space="0" w:color="auto"/>
            <w:right w:val="none" w:sz="0" w:space="0" w:color="auto"/>
          </w:divBdr>
        </w:div>
        <w:div w:id="1352682984">
          <w:marLeft w:val="0"/>
          <w:marRight w:val="0"/>
          <w:marTop w:val="0"/>
          <w:marBottom w:val="0"/>
          <w:divBdr>
            <w:top w:val="none" w:sz="0" w:space="0" w:color="auto"/>
            <w:left w:val="none" w:sz="0" w:space="0" w:color="auto"/>
            <w:bottom w:val="none" w:sz="0" w:space="0" w:color="auto"/>
            <w:right w:val="none" w:sz="0" w:space="0" w:color="auto"/>
          </w:divBdr>
        </w:div>
        <w:div w:id="1416365202">
          <w:marLeft w:val="0"/>
          <w:marRight w:val="0"/>
          <w:marTop w:val="0"/>
          <w:marBottom w:val="0"/>
          <w:divBdr>
            <w:top w:val="none" w:sz="0" w:space="0" w:color="auto"/>
            <w:left w:val="none" w:sz="0" w:space="0" w:color="auto"/>
            <w:bottom w:val="none" w:sz="0" w:space="0" w:color="auto"/>
            <w:right w:val="none" w:sz="0" w:space="0" w:color="auto"/>
          </w:divBdr>
        </w:div>
        <w:div w:id="1517964329">
          <w:marLeft w:val="0"/>
          <w:marRight w:val="0"/>
          <w:marTop w:val="0"/>
          <w:marBottom w:val="0"/>
          <w:divBdr>
            <w:top w:val="none" w:sz="0" w:space="0" w:color="auto"/>
            <w:left w:val="none" w:sz="0" w:space="0" w:color="auto"/>
            <w:bottom w:val="none" w:sz="0" w:space="0" w:color="auto"/>
            <w:right w:val="none" w:sz="0" w:space="0" w:color="auto"/>
          </w:divBdr>
        </w:div>
        <w:div w:id="1988120496">
          <w:marLeft w:val="0"/>
          <w:marRight w:val="0"/>
          <w:marTop w:val="0"/>
          <w:marBottom w:val="0"/>
          <w:divBdr>
            <w:top w:val="none" w:sz="0" w:space="0" w:color="auto"/>
            <w:left w:val="none" w:sz="0" w:space="0" w:color="auto"/>
            <w:bottom w:val="none" w:sz="0" w:space="0" w:color="auto"/>
            <w:right w:val="none" w:sz="0" w:space="0" w:color="auto"/>
          </w:divBdr>
        </w:div>
      </w:divsChild>
    </w:div>
    <w:div w:id="1640260377">
      <w:bodyDiv w:val="1"/>
      <w:marLeft w:val="0"/>
      <w:marRight w:val="0"/>
      <w:marTop w:val="0"/>
      <w:marBottom w:val="0"/>
      <w:divBdr>
        <w:top w:val="none" w:sz="0" w:space="0" w:color="auto"/>
        <w:left w:val="none" w:sz="0" w:space="0" w:color="auto"/>
        <w:bottom w:val="none" w:sz="0" w:space="0" w:color="auto"/>
        <w:right w:val="none" w:sz="0" w:space="0" w:color="auto"/>
      </w:divBdr>
      <w:divsChild>
        <w:div w:id="1677536594">
          <w:marLeft w:val="0"/>
          <w:marRight w:val="0"/>
          <w:marTop w:val="0"/>
          <w:marBottom w:val="0"/>
          <w:divBdr>
            <w:top w:val="none" w:sz="0" w:space="0" w:color="auto"/>
            <w:left w:val="none" w:sz="0" w:space="0" w:color="auto"/>
            <w:bottom w:val="none" w:sz="0" w:space="0" w:color="auto"/>
            <w:right w:val="none" w:sz="0" w:space="0" w:color="auto"/>
          </w:divBdr>
        </w:div>
        <w:div w:id="1626232152">
          <w:marLeft w:val="0"/>
          <w:marRight w:val="0"/>
          <w:marTop w:val="0"/>
          <w:marBottom w:val="0"/>
          <w:divBdr>
            <w:top w:val="none" w:sz="0" w:space="0" w:color="auto"/>
            <w:left w:val="none" w:sz="0" w:space="0" w:color="auto"/>
            <w:bottom w:val="none" w:sz="0" w:space="0" w:color="auto"/>
            <w:right w:val="none" w:sz="0" w:space="0" w:color="auto"/>
          </w:divBdr>
        </w:div>
        <w:div w:id="50425436">
          <w:marLeft w:val="0"/>
          <w:marRight w:val="0"/>
          <w:marTop w:val="0"/>
          <w:marBottom w:val="0"/>
          <w:divBdr>
            <w:top w:val="none" w:sz="0" w:space="0" w:color="auto"/>
            <w:left w:val="none" w:sz="0" w:space="0" w:color="auto"/>
            <w:bottom w:val="none" w:sz="0" w:space="0" w:color="auto"/>
            <w:right w:val="none" w:sz="0" w:space="0" w:color="auto"/>
          </w:divBdr>
        </w:div>
      </w:divsChild>
    </w:div>
    <w:div w:id="1828394487">
      <w:bodyDiv w:val="1"/>
      <w:marLeft w:val="0"/>
      <w:marRight w:val="0"/>
      <w:marTop w:val="0"/>
      <w:marBottom w:val="0"/>
      <w:divBdr>
        <w:top w:val="none" w:sz="0" w:space="0" w:color="auto"/>
        <w:left w:val="none" w:sz="0" w:space="0" w:color="auto"/>
        <w:bottom w:val="none" w:sz="0" w:space="0" w:color="auto"/>
        <w:right w:val="none" w:sz="0" w:space="0" w:color="auto"/>
      </w:divBdr>
    </w:div>
    <w:div w:id="1965425095">
      <w:bodyDiv w:val="1"/>
      <w:marLeft w:val="0"/>
      <w:marRight w:val="0"/>
      <w:marTop w:val="0"/>
      <w:marBottom w:val="0"/>
      <w:divBdr>
        <w:top w:val="none" w:sz="0" w:space="0" w:color="auto"/>
        <w:left w:val="none" w:sz="0" w:space="0" w:color="auto"/>
        <w:bottom w:val="none" w:sz="0" w:space="0" w:color="auto"/>
        <w:right w:val="none" w:sz="0" w:space="0" w:color="auto"/>
      </w:divBdr>
    </w:div>
    <w:div w:id="1974629766">
      <w:bodyDiv w:val="1"/>
      <w:marLeft w:val="0"/>
      <w:marRight w:val="0"/>
      <w:marTop w:val="0"/>
      <w:marBottom w:val="0"/>
      <w:divBdr>
        <w:top w:val="none" w:sz="0" w:space="0" w:color="auto"/>
        <w:left w:val="none" w:sz="0" w:space="0" w:color="auto"/>
        <w:bottom w:val="none" w:sz="0" w:space="0" w:color="auto"/>
        <w:right w:val="none" w:sz="0" w:space="0" w:color="auto"/>
      </w:divBdr>
    </w:div>
    <w:div w:id="2143115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hildrenscolorado.org/locations/anschutz-medical-campus-auror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HCO" id="{5FB98A1D-C4A1-1241-88D2-1A275AF376EB}" vid="{ACCC7201-EA57-284F-95BE-6A12BC5400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35cd0d4-cbc3-4c08-9ce6-2ff43d83f448">
      <UserInfo>
        <DisplayName/>
        <AccountId xsi:nil="true"/>
        <AccountType/>
      </UserInfo>
    </SharedWithUsers>
    <_activity xmlns="42b87787-75f2-43b8-8df4-55d60f53aa1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263924968F0F4E9C89BEE609A983BC" ma:contentTypeVersion="17" ma:contentTypeDescription="Create a new document." ma:contentTypeScope="" ma:versionID="14c59235f54866b8f18bbf5c30620a13">
  <xsd:schema xmlns:xsd="http://www.w3.org/2001/XMLSchema" xmlns:xs="http://www.w3.org/2001/XMLSchema" xmlns:p="http://schemas.microsoft.com/office/2006/metadata/properties" xmlns:ns1="http://schemas.microsoft.com/sharepoint/v3" xmlns:ns3="42b87787-75f2-43b8-8df4-55d60f53aa15" xmlns:ns4="035cd0d4-cbc3-4c08-9ce6-2ff43d83f448" targetNamespace="http://schemas.microsoft.com/office/2006/metadata/properties" ma:root="true" ma:fieldsID="84bfbf5d3efa8a70803769e9daf0abd0" ns1:_="" ns3:_="" ns4:_="">
    <xsd:import namespace="http://schemas.microsoft.com/sharepoint/v3"/>
    <xsd:import namespace="42b87787-75f2-43b8-8df4-55d60f53aa15"/>
    <xsd:import namespace="035cd0d4-cbc3-4c08-9ce6-2ff43d83f44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b87787-75f2-43b8-8df4-55d60f53aa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5cd0d4-cbc3-4c08-9ce6-2ff43d83f44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A51B83-79C8-4E93-9F06-7A4A08400D5D}">
  <ds:schemaRefs>
    <ds:schemaRef ds:uri="http://schemas.openxmlformats.org/officeDocument/2006/bibliography"/>
  </ds:schemaRefs>
</ds:datastoreItem>
</file>

<file path=customXml/itemProps2.xml><?xml version="1.0" encoding="utf-8"?>
<ds:datastoreItem xmlns:ds="http://schemas.openxmlformats.org/officeDocument/2006/customXml" ds:itemID="{63C0AF73-8A27-414C-837F-547E8F692FBC}">
  <ds:schemaRefs>
    <ds:schemaRef ds:uri="http://schemas.microsoft.com/office/2006/metadata/properties"/>
    <ds:schemaRef ds:uri="http://schemas.microsoft.com/office/infopath/2007/PartnerControls"/>
    <ds:schemaRef ds:uri="035cd0d4-cbc3-4c08-9ce6-2ff43d83f448"/>
    <ds:schemaRef ds:uri="42b87787-75f2-43b8-8df4-55d60f53aa15"/>
    <ds:schemaRef ds:uri="http://schemas.microsoft.com/sharepoint/v3"/>
  </ds:schemaRefs>
</ds:datastoreItem>
</file>

<file path=customXml/itemProps3.xml><?xml version="1.0" encoding="utf-8"?>
<ds:datastoreItem xmlns:ds="http://schemas.openxmlformats.org/officeDocument/2006/customXml" ds:itemID="{3EA080EA-F423-47AF-9C19-B9B4169A8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b87787-75f2-43b8-8df4-55d60f53aa15"/>
    <ds:schemaRef ds:uri="035cd0d4-cbc3-4c08-9ce6-2ff43d83f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9EE484-1476-4F31-AD31-F4ADF0CF95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 Sandi</dc:creator>
  <cp:keywords/>
  <dc:description/>
  <cp:lastModifiedBy>Ayon, Shaun</cp:lastModifiedBy>
  <cp:revision>2</cp:revision>
  <dcterms:created xsi:type="dcterms:W3CDTF">2026-03-31T00:15:00Z</dcterms:created>
  <dcterms:modified xsi:type="dcterms:W3CDTF">2026-03-31T00:15:00Z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0x0101002F263924968F0F4E9C89BEE609A983BC</vt:lpwstr>
  </property>
</Properties>
</file>