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FE6E" w14:textId="7529E9D6" w:rsidR="0005501B" w:rsidRDefault="00251E20" w:rsidP="00FC551B">
      <w:pPr>
        <w:pStyle w:val="DepartmentName"/>
      </w:pPr>
      <w:r>
        <w:t xml:space="preserve">CARE Network dsesignated provider ongoing education </w:t>
      </w:r>
    </w:p>
    <w:p w14:paraId="63FCB12C" w14:textId="7025DDB1" w:rsidR="00251E20" w:rsidRDefault="00251E20" w:rsidP="005A0FAF">
      <w:pPr>
        <w:pStyle w:val="DepartmentName"/>
      </w:pPr>
      <w:r>
        <w:rPr>
          <w:sz w:val="28"/>
        </w:rPr>
        <w:t>Presented by the Kempe Center</w:t>
      </w:r>
    </w:p>
    <w:p w14:paraId="2E18822D" w14:textId="21461E60" w:rsidR="0075661E" w:rsidRPr="00E90A7A" w:rsidRDefault="007D1B66" w:rsidP="0075661E">
      <w:pPr>
        <w:pStyle w:val="Title-White"/>
        <w:rPr>
          <w:sz w:val="48"/>
          <w:szCs w:val="48"/>
        </w:rPr>
      </w:pPr>
      <w:r>
        <w:rPr>
          <w:sz w:val="48"/>
          <w:szCs w:val="48"/>
        </w:rPr>
        <w:t xml:space="preserve">CARE NETWORK MEDICAL </w:t>
      </w:r>
      <w:r w:rsidR="00346836" w:rsidRPr="00E90A7A">
        <w:rPr>
          <w:sz w:val="48"/>
          <w:szCs w:val="48"/>
        </w:rPr>
        <w:t>ECHO Session #</w:t>
      </w:r>
      <w:r w:rsidR="00082049">
        <w:rPr>
          <w:sz w:val="48"/>
          <w:szCs w:val="48"/>
        </w:rPr>
        <w:t>5</w:t>
      </w:r>
      <w:r w:rsidR="00251E20" w:rsidRPr="00E90A7A">
        <w:rPr>
          <w:sz w:val="48"/>
          <w:szCs w:val="48"/>
        </w:rPr>
        <w:t>:</w:t>
      </w:r>
      <w:r w:rsidR="00082049">
        <w:rPr>
          <w:sz w:val="48"/>
          <w:szCs w:val="48"/>
        </w:rPr>
        <w:t xml:space="preserve"> Child Sexual Behaviors </w:t>
      </w:r>
    </w:p>
    <w:p w14:paraId="4D30A3DC" w14:textId="7C740235" w:rsidR="00251E20" w:rsidRDefault="00251E20" w:rsidP="00251E20">
      <w:pPr>
        <w:pStyle w:val="MediumHeader-White"/>
        <w:rPr>
          <w:sz w:val="30"/>
          <w:szCs w:val="44"/>
        </w:rPr>
      </w:pPr>
      <w:r>
        <w:rPr>
          <w:sz w:val="30"/>
          <w:szCs w:val="44"/>
        </w:rPr>
        <w:t>Session</w:t>
      </w:r>
      <w:r w:rsidR="0002273C">
        <w:rPr>
          <w:sz w:val="30"/>
          <w:szCs w:val="44"/>
        </w:rPr>
        <w:t xml:space="preserve"> Location</w:t>
      </w:r>
      <w:r>
        <w:rPr>
          <w:sz w:val="30"/>
          <w:szCs w:val="44"/>
        </w:rPr>
        <w:t>:</w:t>
      </w:r>
      <w:r w:rsidR="007D1B66">
        <w:rPr>
          <w:sz w:val="30"/>
          <w:szCs w:val="44"/>
        </w:rPr>
        <w:t xml:space="preserve"> </w:t>
      </w:r>
      <w:hyperlink r:id="rId10" w:history="1">
        <w:r w:rsidR="007D1B66" w:rsidRPr="00A01082">
          <w:rPr>
            <w:rStyle w:val="Hyperlink"/>
            <w:sz w:val="30"/>
            <w:szCs w:val="30"/>
          </w:rPr>
          <w:t>https://ucdenver.zoom.us/j/94223234963</w:t>
        </w:r>
      </w:hyperlink>
      <w:r w:rsidR="007D1B66">
        <w:rPr>
          <w:sz w:val="30"/>
          <w:szCs w:val="30"/>
        </w:rPr>
        <w:t xml:space="preserve"> </w:t>
      </w:r>
      <w:r>
        <w:rPr>
          <w:sz w:val="30"/>
          <w:szCs w:val="44"/>
        </w:rPr>
        <w:t xml:space="preserve"> </w:t>
      </w:r>
    </w:p>
    <w:p w14:paraId="1F0EC33A" w14:textId="797304E5" w:rsidR="0075661E" w:rsidRDefault="004B7AE9" w:rsidP="00665735">
      <w:pPr>
        <w:pStyle w:val="MediumHeader-White"/>
        <w:spacing w:after="120"/>
      </w:pPr>
      <w:r>
        <w:rPr>
          <w:sz w:val="30"/>
          <w:szCs w:val="44"/>
        </w:rPr>
        <w:t>Tuesday</w:t>
      </w:r>
      <w:r w:rsidR="00E97733">
        <w:rPr>
          <w:sz w:val="30"/>
          <w:szCs w:val="44"/>
        </w:rPr>
        <w:t xml:space="preserve">, </w:t>
      </w:r>
      <w:r w:rsidR="00082049">
        <w:rPr>
          <w:sz w:val="30"/>
          <w:szCs w:val="44"/>
        </w:rPr>
        <w:t>January</w:t>
      </w:r>
      <w:r>
        <w:rPr>
          <w:sz w:val="30"/>
          <w:szCs w:val="44"/>
        </w:rPr>
        <w:t xml:space="preserve"> </w:t>
      </w:r>
      <w:r w:rsidR="007D1B66">
        <w:rPr>
          <w:sz w:val="30"/>
          <w:szCs w:val="44"/>
        </w:rPr>
        <w:t>2</w:t>
      </w:r>
      <w:r w:rsidR="00082049">
        <w:rPr>
          <w:sz w:val="30"/>
          <w:szCs w:val="44"/>
        </w:rPr>
        <w:t>5</w:t>
      </w:r>
      <w:r w:rsidR="00760E57">
        <w:rPr>
          <w:sz w:val="30"/>
          <w:szCs w:val="44"/>
        </w:rPr>
        <w:t>,</w:t>
      </w:r>
      <w:r>
        <w:rPr>
          <w:sz w:val="30"/>
          <w:szCs w:val="44"/>
        </w:rPr>
        <w:t xml:space="preserve"> 202</w:t>
      </w:r>
      <w:r w:rsidR="007B21F2">
        <w:rPr>
          <w:sz w:val="30"/>
          <w:szCs w:val="44"/>
        </w:rPr>
        <w:t>2</w:t>
      </w:r>
      <w:r>
        <w:rPr>
          <w:sz w:val="30"/>
          <w:szCs w:val="44"/>
        </w:rPr>
        <w:t xml:space="preserve"> (</w:t>
      </w:r>
      <w:r w:rsidR="007D1B66">
        <w:rPr>
          <w:sz w:val="30"/>
          <w:szCs w:val="44"/>
        </w:rPr>
        <w:t>12</w:t>
      </w:r>
      <w:r w:rsidR="00760E57">
        <w:rPr>
          <w:sz w:val="30"/>
          <w:szCs w:val="44"/>
        </w:rPr>
        <w:t>:00</w:t>
      </w:r>
      <w:r>
        <w:rPr>
          <w:sz w:val="30"/>
          <w:szCs w:val="44"/>
        </w:rPr>
        <w:t xml:space="preserve"> </w:t>
      </w:r>
      <w:r w:rsidR="007D1B66">
        <w:rPr>
          <w:sz w:val="30"/>
          <w:szCs w:val="44"/>
        </w:rPr>
        <w:t>P</w:t>
      </w:r>
      <w:r>
        <w:rPr>
          <w:sz w:val="30"/>
          <w:szCs w:val="44"/>
        </w:rPr>
        <w:t xml:space="preserve">M- </w:t>
      </w:r>
      <w:r w:rsidR="007D1B66">
        <w:rPr>
          <w:sz w:val="30"/>
          <w:szCs w:val="44"/>
        </w:rPr>
        <w:t>1</w:t>
      </w:r>
      <w:r>
        <w:rPr>
          <w:sz w:val="30"/>
          <w:szCs w:val="44"/>
        </w:rPr>
        <w:t>:</w:t>
      </w:r>
      <w:r w:rsidR="00760E57">
        <w:rPr>
          <w:sz w:val="30"/>
          <w:szCs w:val="44"/>
        </w:rPr>
        <w:t>00</w:t>
      </w:r>
      <w:r>
        <w:rPr>
          <w:sz w:val="30"/>
          <w:szCs w:val="44"/>
        </w:rPr>
        <w:t xml:space="preserve"> </w:t>
      </w:r>
      <w:r w:rsidR="007D1B66">
        <w:rPr>
          <w:sz w:val="30"/>
          <w:szCs w:val="44"/>
        </w:rPr>
        <w:t>P</w:t>
      </w:r>
      <w:r w:rsidR="00251E20">
        <w:rPr>
          <w:sz w:val="30"/>
          <w:szCs w:val="44"/>
        </w:rPr>
        <w:t>M MT)</w:t>
      </w:r>
      <w:r w:rsidR="00251E20" w:rsidRPr="00B23579">
        <w:rPr>
          <w:sz w:val="32"/>
        </w:rPr>
        <w:br/>
      </w:r>
      <w:r w:rsidR="00A21C15" w:rsidRPr="00E470E2">
        <w:rPr>
          <w:sz w:val="28"/>
          <w:szCs w:val="28"/>
        </w:rPr>
        <w:t>Overview</w:t>
      </w:r>
      <w:r w:rsidR="00897578">
        <w:rPr>
          <w:sz w:val="28"/>
          <w:szCs w:val="28"/>
        </w:rPr>
        <w:t xml:space="preserve"> and</w:t>
      </w:r>
      <w:r w:rsidR="00A21C15" w:rsidRPr="00E470E2">
        <w:rPr>
          <w:sz w:val="28"/>
          <w:szCs w:val="28"/>
        </w:rPr>
        <w:t xml:space="preserve"> Target Audience </w:t>
      </w:r>
    </w:p>
    <w:p w14:paraId="6BABEE6A" w14:textId="77777777" w:rsidR="00897578" w:rsidRPr="008B4915" w:rsidRDefault="007D1B66" w:rsidP="00897578">
      <w:pPr>
        <w:pStyle w:val="NormalWeb"/>
        <w:spacing w:after="120" w:line="240" w:lineRule="auto"/>
        <w:rPr>
          <w:rFonts w:ascii="Arial" w:hAnsi="Arial" w:cs="Arial"/>
          <w:color w:val="FFFFFF" w:themeColor="background1"/>
          <w:sz w:val="22"/>
          <w:szCs w:val="22"/>
        </w:rPr>
      </w:pPr>
      <w:r w:rsidRPr="008B4915">
        <w:rPr>
          <w:rFonts w:ascii="Arial" w:hAnsi="Arial" w:cs="Arial"/>
          <w:color w:val="FFFFFF" w:themeColor="background1"/>
          <w:sz w:val="22"/>
          <w:szCs w:val="22"/>
        </w:rPr>
        <w:t xml:space="preserve">This </w:t>
      </w:r>
      <w:r w:rsidR="00897578" w:rsidRPr="008B4915">
        <w:rPr>
          <w:rFonts w:ascii="Arial" w:hAnsi="Arial" w:cs="Arial"/>
          <w:color w:val="FFFFFF" w:themeColor="background1"/>
          <w:sz w:val="22"/>
          <w:szCs w:val="22"/>
        </w:rPr>
        <w:t xml:space="preserve">ECHO series </w:t>
      </w:r>
      <w:r w:rsidRPr="008B4915">
        <w:rPr>
          <w:rFonts w:ascii="Arial" w:hAnsi="Arial" w:cs="Arial"/>
          <w:color w:val="FFFFFF" w:themeColor="background1"/>
          <w:sz w:val="22"/>
          <w:szCs w:val="22"/>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Default="00897578" w:rsidP="00897578">
      <w:pPr>
        <w:pStyle w:val="NormalWeb"/>
        <w:spacing w:after="120" w:line="240" w:lineRule="auto"/>
        <w:rPr>
          <w:rFonts w:ascii="Arial" w:hAnsi="Arial" w:cs="Arial"/>
          <w:color w:val="FFFFFF" w:themeColor="background1"/>
        </w:rPr>
      </w:pPr>
      <w:r w:rsidRPr="00897578">
        <w:rPr>
          <w:rFonts w:ascii="Arial" w:hAnsi="Arial" w:cs="Arial"/>
          <w:b/>
          <w:bCs/>
          <w:color w:val="FFFFFF" w:themeColor="background1"/>
          <w:sz w:val="28"/>
          <w:szCs w:val="28"/>
        </w:rPr>
        <w:t>Learner Outcome</w:t>
      </w:r>
      <w:r w:rsidRPr="00897578">
        <w:rPr>
          <w:rFonts w:ascii="Arial" w:hAnsi="Arial" w:cs="Arial"/>
          <w:color w:val="FFFFFF" w:themeColor="background1"/>
        </w:rPr>
        <w:t xml:space="preserve"> </w:t>
      </w:r>
    </w:p>
    <w:p w14:paraId="2BD594FB" w14:textId="0F42E071" w:rsidR="00897578" w:rsidRPr="00184D74" w:rsidRDefault="00897578" w:rsidP="00897578">
      <w:pPr>
        <w:pStyle w:val="NormalWeb"/>
        <w:spacing w:after="120" w:line="240" w:lineRule="auto"/>
        <w:rPr>
          <w:rFonts w:ascii="Arial" w:hAnsi="Arial" w:cs="Arial"/>
          <w:color w:val="FFFFFF" w:themeColor="background1"/>
          <w:sz w:val="22"/>
          <w:szCs w:val="22"/>
        </w:rPr>
      </w:pPr>
      <w:r w:rsidRPr="00184D74">
        <w:rPr>
          <w:rFonts w:ascii="Arial" w:hAnsi="Arial" w:cs="Arial"/>
          <w:color w:val="FFFFFF" w:themeColor="background1"/>
          <w:sz w:val="22"/>
          <w:szCs w:val="22"/>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D0160A" w:rsidRDefault="00EA2C0D" w:rsidP="006958A6">
      <w:pPr>
        <w:pStyle w:val="MediumHeader"/>
        <w:spacing w:after="0"/>
        <w:rPr>
          <w:color w:val="FFFFFF" w:themeColor="background1"/>
          <w:sz w:val="28"/>
          <w:szCs w:val="28"/>
        </w:rPr>
      </w:pPr>
      <w:r w:rsidRPr="00015E52">
        <w:rPr>
          <w:color w:val="FFFFFF" w:themeColor="background1"/>
          <w:sz w:val="28"/>
          <w:szCs w:val="28"/>
        </w:rPr>
        <w:t>Objectives</w:t>
      </w:r>
    </w:p>
    <w:p w14:paraId="7A7B286F" w14:textId="77777777" w:rsidR="006958A6" w:rsidRPr="006958A6" w:rsidRDefault="006958A6" w:rsidP="006958A6">
      <w:pPr>
        <w:numPr>
          <w:ilvl w:val="0"/>
          <w:numId w:val="19"/>
        </w:numPr>
        <w:spacing w:after="0" w:line="240" w:lineRule="auto"/>
        <w:rPr>
          <w:rFonts w:ascii="Segoe UI" w:eastAsia="Times New Roman" w:hAnsi="Segoe UI" w:cs="Segoe UI"/>
          <w:color w:val="FFFFFF" w:themeColor="background1"/>
          <w:sz w:val="21"/>
          <w:szCs w:val="21"/>
        </w:rPr>
      </w:pPr>
      <w:r w:rsidRPr="006958A6">
        <w:rPr>
          <w:rFonts w:ascii="Segoe UI" w:eastAsia="Times New Roman" w:hAnsi="Segoe UI" w:cs="Segoe UI"/>
          <w:color w:val="FFFFFF" w:themeColor="background1"/>
          <w:sz w:val="21"/>
          <w:szCs w:val="21"/>
        </w:rPr>
        <w:t>Discuss developmental trajectory of sexuality, from birth to adult hood.</w:t>
      </w:r>
    </w:p>
    <w:p w14:paraId="61CB26B4" w14:textId="77777777" w:rsidR="006958A6" w:rsidRPr="006958A6" w:rsidRDefault="006958A6" w:rsidP="006958A6">
      <w:pPr>
        <w:numPr>
          <w:ilvl w:val="0"/>
          <w:numId w:val="19"/>
        </w:numPr>
        <w:spacing w:after="0" w:line="240" w:lineRule="auto"/>
        <w:rPr>
          <w:rFonts w:ascii="Segoe UI" w:eastAsia="Times New Roman" w:hAnsi="Segoe UI" w:cs="Segoe UI"/>
          <w:color w:val="FFFFFF" w:themeColor="background1"/>
          <w:sz w:val="21"/>
          <w:szCs w:val="21"/>
        </w:rPr>
      </w:pPr>
      <w:r w:rsidRPr="006958A6">
        <w:rPr>
          <w:rFonts w:ascii="Segoe UI" w:eastAsia="Times New Roman" w:hAnsi="Segoe UI" w:cs="Segoe UI"/>
          <w:color w:val="FFFFFF" w:themeColor="background1"/>
          <w:sz w:val="21"/>
          <w:szCs w:val="21"/>
        </w:rPr>
        <w:t xml:space="preserve">Describe how adult denial and repression of sexuality prior to puberty fails to protect, </w:t>
      </w:r>
      <w:proofErr w:type="gramStart"/>
      <w:r w:rsidRPr="006958A6">
        <w:rPr>
          <w:rFonts w:ascii="Segoe UI" w:eastAsia="Times New Roman" w:hAnsi="Segoe UI" w:cs="Segoe UI"/>
          <w:color w:val="FFFFFF" w:themeColor="background1"/>
          <w:sz w:val="21"/>
          <w:szCs w:val="21"/>
        </w:rPr>
        <w:t>validate</w:t>
      </w:r>
      <w:proofErr w:type="gramEnd"/>
      <w:r w:rsidRPr="006958A6">
        <w:rPr>
          <w:rFonts w:ascii="Segoe UI" w:eastAsia="Times New Roman" w:hAnsi="Segoe UI" w:cs="Segoe UI"/>
          <w:color w:val="FFFFFF" w:themeColor="background1"/>
          <w:sz w:val="21"/>
          <w:szCs w:val="21"/>
        </w:rPr>
        <w:t xml:space="preserve"> and correct children’s understanding and learning.</w:t>
      </w:r>
    </w:p>
    <w:p w14:paraId="4998B54F" w14:textId="77777777" w:rsidR="006958A6" w:rsidRPr="006958A6" w:rsidRDefault="006958A6" w:rsidP="006958A6">
      <w:pPr>
        <w:numPr>
          <w:ilvl w:val="0"/>
          <w:numId w:val="19"/>
        </w:numPr>
        <w:spacing w:after="0" w:line="240" w:lineRule="auto"/>
        <w:rPr>
          <w:rFonts w:ascii="Segoe UI" w:eastAsia="Times New Roman" w:hAnsi="Segoe UI" w:cs="Segoe UI"/>
          <w:color w:val="FFFFFF" w:themeColor="background1"/>
          <w:sz w:val="21"/>
          <w:szCs w:val="21"/>
        </w:rPr>
      </w:pPr>
      <w:r w:rsidRPr="006958A6">
        <w:rPr>
          <w:rFonts w:ascii="Segoe UI" w:eastAsia="Times New Roman" w:hAnsi="Segoe UI" w:cs="Segoe UI"/>
          <w:color w:val="FFFFFF" w:themeColor="background1"/>
          <w:sz w:val="21"/>
          <w:szCs w:val="21"/>
        </w:rPr>
        <w:t> Evaluate and respond to children's sexual behaviors and experiences. </w:t>
      </w:r>
    </w:p>
    <w:p w14:paraId="02708373" w14:textId="77777777" w:rsidR="006958A6" w:rsidRPr="006958A6" w:rsidRDefault="006958A6" w:rsidP="006958A6">
      <w:pPr>
        <w:numPr>
          <w:ilvl w:val="0"/>
          <w:numId w:val="19"/>
        </w:numPr>
        <w:spacing w:after="0" w:line="240" w:lineRule="auto"/>
        <w:rPr>
          <w:rFonts w:ascii="Segoe UI" w:eastAsia="Times New Roman" w:hAnsi="Segoe UI" w:cs="Segoe UI"/>
          <w:color w:val="FFFFFF" w:themeColor="background1"/>
          <w:sz w:val="21"/>
          <w:szCs w:val="21"/>
        </w:rPr>
      </w:pPr>
      <w:r w:rsidRPr="006958A6">
        <w:rPr>
          <w:rFonts w:ascii="Segoe UI" w:eastAsia="Times New Roman" w:hAnsi="Segoe UI" w:cs="Segoe UI"/>
          <w:color w:val="FFFFFF" w:themeColor="background1"/>
          <w:sz w:val="21"/>
          <w:szCs w:val="21"/>
        </w:rPr>
        <w:t> Define abusive interactions, the laws regarding juvenile sexual behavior, and the legal consequences for youth in today's world.</w:t>
      </w:r>
    </w:p>
    <w:p w14:paraId="1D54FE43" w14:textId="77777777" w:rsidR="00CA12A6" w:rsidRPr="00CA12A6" w:rsidRDefault="00EA2C0D" w:rsidP="00CA12A6">
      <w:pPr>
        <w:spacing w:after="0"/>
        <w:rPr>
          <w:color w:val="FFFFFF" w:themeColor="background1"/>
          <w:sz w:val="24"/>
        </w:rPr>
      </w:pPr>
      <w:r w:rsidRPr="00CA12A6">
        <w:rPr>
          <w:rFonts w:ascii="Arial" w:hAnsi="Arial" w:cs="Arial"/>
          <w:b/>
          <w:bCs/>
          <w:color w:val="FFFFFF" w:themeColor="background1"/>
          <w:sz w:val="28"/>
          <w:szCs w:val="28"/>
        </w:rPr>
        <w:t>Disclosures:</w:t>
      </w:r>
      <w:r w:rsidR="00845A9E" w:rsidRPr="00CA12A6">
        <w:rPr>
          <w:rFonts w:ascii="Arial" w:hAnsi="Arial" w:cs="Arial"/>
          <w:color w:val="FFFFFF" w:themeColor="background1"/>
          <w:sz w:val="28"/>
          <w:szCs w:val="28"/>
        </w:rPr>
        <w:t xml:space="preserve"> </w:t>
      </w:r>
      <w:r w:rsidR="00CA12A6" w:rsidRPr="00CA12A6">
        <w:rPr>
          <w:color w:val="FFFFFF" w:themeColor="background1"/>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66BFD095" w:rsidR="00211F7D" w:rsidRDefault="00541D52" w:rsidP="00211F7D">
      <w:pPr>
        <w:pStyle w:val="Heading1"/>
        <w:rPr>
          <w:sz w:val="36"/>
          <w:szCs w:val="36"/>
        </w:rPr>
      </w:pPr>
      <w:r w:rsidRPr="00FC551B">
        <w:rPr>
          <w:sz w:val="36"/>
          <w:szCs w:val="36"/>
        </w:rPr>
        <w:t>Agenda Day 1</w:t>
      </w:r>
    </w:p>
    <w:p w14:paraId="5B8C01CE" w14:textId="279063DE" w:rsidR="00541D52" w:rsidRPr="00FC551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t>Pre-session/Game plan huddle</w:t>
      </w:r>
    </w:p>
    <w:p w14:paraId="297CAAB0" w14:textId="178DB7EE" w:rsidR="00541D52" w:rsidRPr="00211F7D" w:rsidRDefault="00541D52" w:rsidP="00541D52">
      <w:pPr>
        <w:pStyle w:val="ListParagraph"/>
        <w:spacing w:after="0"/>
        <w:ind w:left="1440"/>
        <w:rPr>
          <w:i/>
          <w:iCs/>
          <w:color w:val="002060"/>
          <w:sz w:val="22"/>
          <w:szCs w:val="22"/>
        </w:rPr>
      </w:pPr>
      <w:r w:rsidRPr="00211F7D">
        <w:rPr>
          <w:i/>
          <w:iCs/>
          <w:color w:val="002060"/>
          <w:sz w:val="22"/>
          <w:szCs w:val="22"/>
        </w:rPr>
        <w:t>Connect with your ECHO coordinator</w:t>
      </w:r>
    </w:p>
    <w:p w14:paraId="1364FC72" w14:textId="796E47C4" w:rsidR="00541D52" w:rsidRPr="00FC551B" w:rsidRDefault="00541D52" w:rsidP="00541D52">
      <w:pPr>
        <w:spacing w:after="0"/>
        <w:rPr>
          <w:sz w:val="22"/>
          <w:szCs w:val="22"/>
        </w:rPr>
      </w:pPr>
    </w:p>
    <w:p w14:paraId="1A4AB47F" w14:textId="134CBA92" w:rsidR="00541D52" w:rsidRPr="00211F7D" w:rsidRDefault="007D1B66"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541D52" w:rsidRPr="00211F7D">
        <w:rPr>
          <w:b/>
          <w:bCs/>
          <w:color w:val="002060"/>
          <w:sz w:val="22"/>
          <w:szCs w:val="22"/>
        </w:rPr>
        <w:t>.m.</w:t>
      </w:r>
      <w:r w:rsidR="00541D52" w:rsidRPr="00211F7D">
        <w:rPr>
          <w:b/>
          <w:bCs/>
          <w:color w:val="002060"/>
          <w:sz w:val="22"/>
          <w:szCs w:val="22"/>
        </w:rPr>
        <w:tab/>
        <w:t>Start session</w:t>
      </w:r>
    </w:p>
    <w:p w14:paraId="5451DA99" w14:textId="15D53C8E" w:rsidR="00541D52" w:rsidRPr="00211F7D" w:rsidRDefault="00541D52" w:rsidP="007D1B66">
      <w:pPr>
        <w:spacing w:after="0"/>
        <w:ind w:left="1440"/>
        <w:rPr>
          <w:i/>
          <w:iCs/>
          <w:color w:val="002060"/>
          <w:sz w:val="22"/>
          <w:szCs w:val="22"/>
        </w:rPr>
      </w:pPr>
      <w:r w:rsidRPr="00211F7D">
        <w:rPr>
          <w:i/>
          <w:iCs/>
          <w:color w:val="002060"/>
          <w:sz w:val="22"/>
          <w:szCs w:val="22"/>
        </w:rPr>
        <w:t>Welcome</w:t>
      </w:r>
      <w:r w:rsidR="007D1B66">
        <w:rPr>
          <w:i/>
          <w:iCs/>
          <w:color w:val="002060"/>
          <w:sz w:val="22"/>
          <w:szCs w:val="22"/>
        </w:rPr>
        <w:t>/Housekeeping Items/Introductions</w:t>
      </w:r>
    </w:p>
    <w:p w14:paraId="4A87603E" w14:textId="209F2C29" w:rsidR="001129FB" w:rsidRPr="00211F7D" w:rsidRDefault="001129FB" w:rsidP="00541D52">
      <w:pPr>
        <w:spacing w:after="0"/>
        <w:rPr>
          <w:i/>
          <w:iCs/>
          <w:color w:val="002060"/>
          <w:sz w:val="22"/>
          <w:szCs w:val="22"/>
        </w:rPr>
      </w:pPr>
    </w:p>
    <w:p w14:paraId="74B5B770" w14:textId="2786E7F1" w:rsidR="008B0DA6" w:rsidRDefault="007D1B66" w:rsidP="00760E57">
      <w:pPr>
        <w:spacing w:after="0"/>
        <w:ind w:left="1440" w:hanging="1440"/>
        <w:rPr>
          <w:b/>
          <w:bCs/>
          <w:i/>
          <w:iCs/>
          <w:color w:val="1F3864" w:themeColor="accent1" w:themeShade="80"/>
          <w:sz w:val="22"/>
          <w:szCs w:val="22"/>
        </w:rPr>
      </w:pPr>
      <w:r>
        <w:rPr>
          <w:b/>
          <w:bCs/>
          <w:color w:val="002060"/>
          <w:sz w:val="22"/>
          <w:szCs w:val="22"/>
        </w:rPr>
        <w:t>12</w:t>
      </w:r>
      <w:r w:rsidR="004B7AE9" w:rsidRPr="00267F4E">
        <w:rPr>
          <w:b/>
          <w:bCs/>
          <w:color w:val="002060"/>
          <w:sz w:val="22"/>
          <w:szCs w:val="22"/>
        </w:rPr>
        <w:t>:</w:t>
      </w:r>
      <w:r>
        <w:rPr>
          <w:b/>
          <w:bCs/>
          <w:color w:val="002060"/>
          <w:sz w:val="22"/>
          <w:szCs w:val="22"/>
        </w:rPr>
        <w:t>10</w:t>
      </w:r>
      <w:r w:rsidR="004B7AE9" w:rsidRPr="00267F4E">
        <w:rPr>
          <w:b/>
          <w:bCs/>
          <w:color w:val="002060"/>
          <w:sz w:val="22"/>
          <w:szCs w:val="22"/>
        </w:rPr>
        <w:t xml:space="preserve"> </w:t>
      </w:r>
      <w:r>
        <w:rPr>
          <w:b/>
          <w:bCs/>
          <w:color w:val="002060"/>
          <w:sz w:val="22"/>
          <w:szCs w:val="22"/>
        </w:rPr>
        <w:t>p</w:t>
      </w:r>
      <w:r w:rsidR="00541D52" w:rsidRPr="00267F4E">
        <w:rPr>
          <w:b/>
          <w:bCs/>
          <w:color w:val="002060"/>
          <w:sz w:val="22"/>
          <w:szCs w:val="22"/>
        </w:rPr>
        <w:t>.m.</w:t>
      </w:r>
      <w:r w:rsidR="00541D52" w:rsidRPr="00267F4E">
        <w:rPr>
          <w:b/>
          <w:bCs/>
          <w:color w:val="002060"/>
          <w:sz w:val="22"/>
          <w:szCs w:val="22"/>
        </w:rPr>
        <w:tab/>
      </w:r>
      <w:r w:rsidR="00911E49">
        <w:rPr>
          <w:b/>
          <w:bCs/>
          <w:i/>
          <w:iCs/>
          <w:color w:val="1F3864" w:themeColor="accent1" w:themeShade="80"/>
          <w:sz w:val="22"/>
          <w:szCs w:val="22"/>
        </w:rPr>
        <w:t>Child</w:t>
      </w:r>
      <w:r w:rsidR="00CA12A6">
        <w:rPr>
          <w:b/>
          <w:bCs/>
          <w:i/>
          <w:iCs/>
          <w:color w:val="1F3864" w:themeColor="accent1" w:themeShade="80"/>
          <w:sz w:val="22"/>
          <w:szCs w:val="22"/>
        </w:rPr>
        <w:t xml:space="preserve"> Sexual Behaviors </w:t>
      </w:r>
    </w:p>
    <w:p w14:paraId="4BFE44DA" w14:textId="77777777" w:rsidR="00CA12A6" w:rsidRDefault="00CA12A6" w:rsidP="00DC2E28">
      <w:pPr>
        <w:spacing w:after="0"/>
        <w:ind w:left="1440" w:hanging="1440"/>
        <w:rPr>
          <w:color w:val="002060"/>
          <w:sz w:val="22"/>
          <w:szCs w:val="22"/>
        </w:rPr>
      </w:pPr>
      <w:r>
        <w:rPr>
          <w:color w:val="002060"/>
          <w:sz w:val="22"/>
          <w:szCs w:val="22"/>
        </w:rPr>
        <w:tab/>
        <w:t>Gail Ryan, Director</w:t>
      </w:r>
    </w:p>
    <w:p w14:paraId="7841922F" w14:textId="5C80295B" w:rsidR="00760E57" w:rsidRDefault="00CA12A6" w:rsidP="00CA12A6">
      <w:pPr>
        <w:spacing w:after="0"/>
        <w:ind w:left="1440"/>
        <w:rPr>
          <w:color w:val="002060"/>
          <w:sz w:val="22"/>
          <w:szCs w:val="22"/>
        </w:rPr>
      </w:pPr>
      <w:r>
        <w:rPr>
          <w:color w:val="002060"/>
          <w:sz w:val="22"/>
          <w:szCs w:val="22"/>
        </w:rPr>
        <w:t>Perpetration Prevention Program</w:t>
      </w:r>
    </w:p>
    <w:p w14:paraId="3BBF5DB4" w14:textId="6CAEE02E" w:rsidR="00CA12A6" w:rsidRDefault="00CA12A6" w:rsidP="00CA12A6">
      <w:pPr>
        <w:spacing w:after="0"/>
        <w:ind w:left="1440"/>
        <w:rPr>
          <w:color w:val="002060"/>
          <w:sz w:val="22"/>
          <w:szCs w:val="22"/>
        </w:rPr>
      </w:pPr>
      <w:r>
        <w:rPr>
          <w:color w:val="002060"/>
          <w:sz w:val="22"/>
          <w:szCs w:val="22"/>
        </w:rPr>
        <w:t>Assistant Clinical Professor</w:t>
      </w:r>
    </w:p>
    <w:p w14:paraId="0BDB4178" w14:textId="213C8905" w:rsidR="00CA12A6" w:rsidRPr="00DC2E28" w:rsidRDefault="007B21F2" w:rsidP="00CA12A6">
      <w:pPr>
        <w:spacing w:after="0"/>
        <w:ind w:left="1440"/>
        <w:rPr>
          <w:rFonts w:cs="Arial"/>
          <w:color w:val="002060"/>
          <w:sz w:val="22"/>
          <w:szCs w:val="22"/>
        </w:rPr>
      </w:pPr>
      <w:r>
        <w:rPr>
          <w:color w:val="002060"/>
          <w:sz w:val="22"/>
          <w:szCs w:val="22"/>
        </w:rPr>
        <w:t>University of Colorado | School of Medicine | Department of Pediatrics</w:t>
      </w:r>
    </w:p>
    <w:p w14:paraId="527CEBE3" w14:textId="16AAF7AA" w:rsidR="001129FB" w:rsidRPr="00211F7D" w:rsidRDefault="00541D52" w:rsidP="00541D52">
      <w:pPr>
        <w:spacing w:after="0"/>
        <w:rPr>
          <w:i/>
          <w:iCs/>
          <w:color w:val="002060"/>
          <w:sz w:val="22"/>
          <w:szCs w:val="22"/>
        </w:rPr>
      </w:pPr>
      <w:r w:rsidRPr="00211F7D">
        <w:rPr>
          <w:color w:val="002060"/>
          <w:sz w:val="22"/>
          <w:szCs w:val="22"/>
        </w:rPr>
        <w:tab/>
      </w:r>
      <w:r w:rsidRPr="00211F7D">
        <w:rPr>
          <w:color w:val="002060"/>
          <w:sz w:val="22"/>
          <w:szCs w:val="22"/>
        </w:rPr>
        <w:tab/>
      </w:r>
    </w:p>
    <w:p w14:paraId="08B171AC" w14:textId="713A6A13" w:rsidR="001129FB" w:rsidRDefault="00F8529C" w:rsidP="00541D52">
      <w:pPr>
        <w:spacing w:after="0"/>
        <w:rPr>
          <w:b/>
          <w:bCs/>
          <w:color w:val="002060"/>
          <w:sz w:val="22"/>
          <w:szCs w:val="22"/>
        </w:rPr>
      </w:pPr>
      <w:r>
        <w:rPr>
          <w:b/>
          <w:bCs/>
          <w:color w:val="002060"/>
          <w:sz w:val="22"/>
          <w:szCs w:val="22"/>
        </w:rPr>
        <w:t>12</w:t>
      </w:r>
      <w:r w:rsidR="00A01F9D">
        <w:rPr>
          <w:b/>
          <w:bCs/>
          <w:color w:val="002060"/>
          <w:sz w:val="22"/>
          <w:szCs w:val="22"/>
        </w:rPr>
        <w:t>:</w:t>
      </w:r>
      <w:r>
        <w:rPr>
          <w:b/>
          <w:bCs/>
          <w:color w:val="002060"/>
          <w:sz w:val="22"/>
          <w:szCs w:val="22"/>
        </w:rPr>
        <w:t>3</w:t>
      </w:r>
      <w:r w:rsidR="007B21F2">
        <w:rPr>
          <w:b/>
          <w:bCs/>
          <w:color w:val="002060"/>
          <w:sz w:val="22"/>
          <w:szCs w:val="22"/>
        </w:rPr>
        <w:t>5</w:t>
      </w:r>
      <w:r w:rsidR="004B7AE9">
        <w:rPr>
          <w:b/>
          <w:bCs/>
          <w:color w:val="002060"/>
          <w:sz w:val="22"/>
          <w:szCs w:val="22"/>
        </w:rPr>
        <w:t xml:space="preserve"> </w:t>
      </w:r>
      <w:r>
        <w:rPr>
          <w:b/>
          <w:bCs/>
          <w:color w:val="002060"/>
          <w:sz w:val="22"/>
          <w:szCs w:val="22"/>
        </w:rPr>
        <w:t>p</w:t>
      </w:r>
      <w:r w:rsidR="001129FB" w:rsidRPr="00211F7D">
        <w:rPr>
          <w:b/>
          <w:bCs/>
          <w:color w:val="002060"/>
          <w:sz w:val="22"/>
          <w:szCs w:val="22"/>
        </w:rPr>
        <w:t>.m.</w:t>
      </w:r>
      <w:r w:rsidR="001129FB" w:rsidRPr="00211F7D">
        <w:rPr>
          <w:b/>
          <w:bCs/>
          <w:color w:val="002060"/>
          <w:sz w:val="22"/>
          <w:szCs w:val="22"/>
        </w:rPr>
        <w:tab/>
        <w:t>Q&amp;A for presenter</w:t>
      </w:r>
    </w:p>
    <w:p w14:paraId="76F4836B" w14:textId="1D629CC7" w:rsidR="000835A3" w:rsidRDefault="000835A3" w:rsidP="00541D52">
      <w:pPr>
        <w:spacing w:after="0"/>
        <w:rPr>
          <w:b/>
          <w:bCs/>
          <w:color w:val="002060"/>
          <w:sz w:val="22"/>
          <w:szCs w:val="22"/>
        </w:rPr>
      </w:pPr>
    </w:p>
    <w:p w14:paraId="6B255056" w14:textId="5DC26E93" w:rsidR="000835A3" w:rsidRDefault="00F8529C" w:rsidP="00541D52">
      <w:pPr>
        <w:spacing w:after="0"/>
        <w:rPr>
          <w:b/>
          <w:bCs/>
          <w:color w:val="002060"/>
          <w:sz w:val="22"/>
          <w:szCs w:val="22"/>
        </w:rPr>
      </w:pPr>
      <w:r>
        <w:rPr>
          <w:b/>
          <w:bCs/>
          <w:color w:val="002060"/>
          <w:sz w:val="22"/>
          <w:szCs w:val="22"/>
        </w:rPr>
        <w:t>12</w:t>
      </w:r>
      <w:r w:rsidR="004B7AE9">
        <w:rPr>
          <w:b/>
          <w:bCs/>
          <w:color w:val="002060"/>
          <w:sz w:val="22"/>
          <w:szCs w:val="22"/>
        </w:rPr>
        <w:t>:</w:t>
      </w:r>
      <w:r w:rsidR="007B21F2">
        <w:rPr>
          <w:b/>
          <w:bCs/>
          <w:color w:val="002060"/>
          <w:sz w:val="22"/>
          <w:szCs w:val="22"/>
        </w:rPr>
        <w:t>40</w:t>
      </w:r>
      <w:r w:rsidR="004B7AE9">
        <w:rPr>
          <w:b/>
          <w:bCs/>
          <w:color w:val="002060"/>
          <w:sz w:val="22"/>
          <w:szCs w:val="22"/>
        </w:rPr>
        <w:t xml:space="preserve"> </w:t>
      </w:r>
      <w:r w:rsidR="00A01F9D">
        <w:rPr>
          <w:b/>
          <w:bCs/>
          <w:color w:val="002060"/>
          <w:sz w:val="22"/>
          <w:szCs w:val="22"/>
        </w:rPr>
        <w:t>p</w:t>
      </w:r>
      <w:r w:rsidR="000835A3">
        <w:rPr>
          <w:b/>
          <w:bCs/>
          <w:color w:val="002060"/>
          <w:sz w:val="22"/>
          <w:szCs w:val="22"/>
        </w:rPr>
        <w:t>.m.</w:t>
      </w:r>
      <w:r w:rsidR="000835A3">
        <w:rPr>
          <w:b/>
          <w:bCs/>
          <w:color w:val="002060"/>
          <w:sz w:val="22"/>
          <w:szCs w:val="22"/>
        </w:rPr>
        <w:tab/>
        <w:t>Case Presentation/Discussion</w:t>
      </w:r>
    </w:p>
    <w:p w14:paraId="668F3089" w14:textId="77777777" w:rsidR="00267F4E" w:rsidRDefault="005150A9" w:rsidP="00541D52">
      <w:pPr>
        <w:spacing w:after="0"/>
        <w:rPr>
          <w:bCs/>
          <w:i/>
          <w:color w:val="002060"/>
          <w:sz w:val="22"/>
          <w:szCs w:val="22"/>
        </w:rPr>
      </w:pPr>
      <w:r>
        <w:rPr>
          <w:b/>
          <w:bCs/>
          <w:color w:val="002060"/>
          <w:sz w:val="22"/>
          <w:szCs w:val="22"/>
        </w:rPr>
        <w:tab/>
      </w:r>
      <w:r>
        <w:rPr>
          <w:b/>
          <w:bCs/>
          <w:color w:val="002060"/>
          <w:sz w:val="22"/>
          <w:szCs w:val="22"/>
        </w:rPr>
        <w:tab/>
      </w:r>
      <w:r>
        <w:rPr>
          <w:bCs/>
          <w:i/>
          <w:color w:val="002060"/>
          <w:sz w:val="22"/>
          <w:szCs w:val="22"/>
        </w:rPr>
        <w:t>Panel of Experts:</w:t>
      </w:r>
    </w:p>
    <w:p w14:paraId="4AD5A990" w14:textId="39C1720A" w:rsidR="005150A9" w:rsidRDefault="00633B46" w:rsidP="005150A9">
      <w:pPr>
        <w:spacing w:after="0"/>
        <w:ind w:left="1440"/>
        <w:rPr>
          <w:bCs/>
          <w:i/>
          <w:color w:val="002060"/>
          <w:sz w:val="22"/>
          <w:szCs w:val="22"/>
        </w:rPr>
      </w:pPr>
      <w:r>
        <w:rPr>
          <w:bCs/>
          <w:i/>
          <w:color w:val="002060"/>
          <w:sz w:val="22"/>
          <w:szCs w:val="22"/>
        </w:rPr>
        <w:t>-</w:t>
      </w:r>
      <w:r w:rsidR="005150A9">
        <w:rPr>
          <w:bCs/>
          <w:i/>
          <w:color w:val="002060"/>
          <w:sz w:val="22"/>
          <w:szCs w:val="22"/>
        </w:rPr>
        <w:t>Matt Dodson, LCSW, Director</w:t>
      </w:r>
      <w:r>
        <w:rPr>
          <w:bCs/>
          <w:i/>
          <w:color w:val="002060"/>
          <w:sz w:val="22"/>
          <w:szCs w:val="22"/>
        </w:rPr>
        <w:t>,</w:t>
      </w:r>
      <w:r w:rsidR="005150A9">
        <w:rPr>
          <w:bCs/>
          <w:i/>
          <w:color w:val="002060"/>
          <w:sz w:val="22"/>
          <w:szCs w:val="22"/>
        </w:rPr>
        <w:t xml:space="preserve"> Archuleta </w:t>
      </w:r>
      <w:r>
        <w:rPr>
          <w:bCs/>
          <w:i/>
          <w:color w:val="002060"/>
          <w:sz w:val="22"/>
          <w:szCs w:val="22"/>
        </w:rPr>
        <w:t>County Human Services</w:t>
      </w:r>
    </w:p>
    <w:p w14:paraId="1DBF3079" w14:textId="0C2F915F" w:rsidR="005150A9" w:rsidRDefault="00633B46" w:rsidP="00633B46">
      <w:pPr>
        <w:spacing w:after="0"/>
        <w:ind w:left="1440"/>
        <w:rPr>
          <w:bCs/>
          <w:i/>
          <w:color w:val="002060"/>
          <w:sz w:val="22"/>
          <w:szCs w:val="22"/>
        </w:rPr>
      </w:pPr>
      <w:r>
        <w:rPr>
          <w:bCs/>
          <w:i/>
          <w:color w:val="002060"/>
          <w:sz w:val="22"/>
          <w:szCs w:val="22"/>
        </w:rPr>
        <w:t>-</w:t>
      </w:r>
      <w:r w:rsidR="007B21F2">
        <w:rPr>
          <w:bCs/>
          <w:i/>
          <w:color w:val="002060"/>
          <w:sz w:val="22"/>
          <w:szCs w:val="22"/>
        </w:rPr>
        <w:t>Lauren Langan, Staff Attorney</w:t>
      </w:r>
      <w:r>
        <w:rPr>
          <w:bCs/>
          <w:i/>
          <w:color w:val="002060"/>
          <w:sz w:val="22"/>
          <w:szCs w:val="22"/>
        </w:rPr>
        <w:t xml:space="preserve"> Rocky Mountain Children’s Law Center </w:t>
      </w:r>
    </w:p>
    <w:p w14:paraId="3E0E9CA7" w14:textId="7D07430D" w:rsidR="005150A9" w:rsidRPr="00A01F9D" w:rsidRDefault="00633B46" w:rsidP="00633B46">
      <w:pPr>
        <w:spacing w:after="0"/>
        <w:ind w:left="1440"/>
        <w:rPr>
          <w:bCs/>
          <w:i/>
          <w:color w:val="1F3864" w:themeColor="accent1" w:themeShade="80"/>
          <w:sz w:val="22"/>
          <w:szCs w:val="22"/>
        </w:rPr>
      </w:pPr>
      <w:r>
        <w:rPr>
          <w:bCs/>
          <w:i/>
          <w:color w:val="002060"/>
          <w:sz w:val="22"/>
          <w:szCs w:val="22"/>
        </w:rPr>
        <w:t>-</w:t>
      </w:r>
      <w:r w:rsidR="005150A9">
        <w:rPr>
          <w:bCs/>
          <w:i/>
          <w:color w:val="002060"/>
          <w:sz w:val="22"/>
          <w:szCs w:val="22"/>
        </w:rPr>
        <w:t>Angela Ramos,</w:t>
      </w:r>
      <w:r>
        <w:rPr>
          <w:bCs/>
          <w:i/>
          <w:color w:val="002060"/>
          <w:sz w:val="22"/>
          <w:szCs w:val="22"/>
        </w:rPr>
        <w:t xml:space="preserve"> Parent Partner, Denver Parent Advocates Lending </w:t>
      </w:r>
      <w:r w:rsidRPr="00A01F9D">
        <w:rPr>
          <w:bCs/>
          <w:i/>
          <w:color w:val="1F3864" w:themeColor="accent1" w:themeShade="80"/>
          <w:sz w:val="22"/>
          <w:szCs w:val="22"/>
        </w:rPr>
        <w:t>Support (DPALS)</w:t>
      </w:r>
    </w:p>
    <w:p w14:paraId="4F833F24" w14:textId="4C8FCC83" w:rsidR="001129FB" w:rsidRPr="007B21F2" w:rsidRDefault="00A01F9D" w:rsidP="007B21F2">
      <w:pPr>
        <w:ind w:left="1440"/>
        <w:textAlignment w:val="baseline"/>
        <w:rPr>
          <w:i/>
          <w:color w:val="1F3864" w:themeColor="accent1" w:themeShade="80"/>
          <w:sz w:val="22"/>
          <w:szCs w:val="22"/>
          <w:bdr w:val="none" w:sz="0" w:space="0" w:color="auto" w:frame="1"/>
        </w:rPr>
      </w:pPr>
      <w:r w:rsidRPr="00A01F9D">
        <w:rPr>
          <w:bCs/>
          <w:i/>
          <w:color w:val="1F3864" w:themeColor="accent1" w:themeShade="80"/>
          <w:sz w:val="22"/>
          <w:szCs w:val="22"/>
        </w:rPr>
        <w:t>-Lou Felipe</w:t>
      </w:r>
      <w:r w:rsidRPr="00A01F9D">
        <w:rPr>
          <w:rFonts w:cstheme="minorHAnsi"/>
          <w:bCs/>
          <w:i/>
          <w:color w:val="1F3864" w:themeColor="accent1" w:themeShade="80"/>
          <w:sz w:val="22"/>
          <w:szCs w:val="22"/>
        </w:rPr>
        <w:t xml:space="preserve">, </w:t>
      </w:r>
      <w:r w:rsidRPr="00A01F9D">
        <w:rPr>
          <w:rFonts w:cstheme="minorHAnsi"/>
          <w:i/>
          <w:color w:val="1F3864" w:themeColor="accent1" w:themeShade="80"/>
          <w:sz w:val="22"/>
          <w:szCs w:val="22"/>
          <w:bdr w:val="none" w:sz="0" w:space="0" w:color="auto" w:frame="1"/>
        </w:rPr>
        <w:t>Assistant Professor</w:t>
      </w:r>
      <w:r w:rsidRPr="00A01F9D">
        <w:rPr>
          <w:i/>
          <w:color w:val="1F3864" w:themeColor="accent1" w:themeShade="80"/>
          <w:sz w:val="22"/>
          <w:szCs w:val="22"/>
          <w:bdr w:val="none" w:sz="0" w:space="0" w:color="auto" w:frame="1"/>
        </w:rPr>
        <w:t>, Deputy Director, </w:t>
      </w:r>
      <w:r w:rsidRPr="00A01F9D">
        <w:rPr>
          <w:i/>
          <w:color w:val="1F3864" w:themeColor="accent1" w:themeShade="80"/>
          <w:sz w:val="22"/>
          <w:szCs w:val="22"/>
          <w:bdr w:val="none" w:sz="0" w:space="0" w:color="auto" w:frame="1"/>
          <w:shd w:val="clear" w:color="auto" w:fill="FFFFFF"/>
        </w:rPr>
        <w:t>START Clinic</w:t>
      </w:r>
      <w:r w:rsidRPr="00A01F9D">
        <w:rPr>
          <w:i/>
          <w:color w:val="1F3864" w:themeColor="accent1" w:themeShade="80"/>
          <w:sz w:val="22"/>
          <w:szCs w:val="22"/>
          <w:bdr w:val="none" w:sz="0" w:space="0" w:color="auto" w:frame="1"/>
        </w:rPr>
        <w:t>, CU School of Medicine, Department of Psychiatry</w:t>
      </w:r>
    </w:p>
    <w:p w14:paraId="01354BCE" w14:textId="30E9A954" w:rsidR="00541D52" w:rsidRDefault="00F8529C" w:rsidP="000835A3">
      <w:pPr>
        <w:spacing w:after="0"/>
        <w:ind w:left="1440" w:hanging="1440"/>
        <w:rPr>
          <w:b/>
          <w:bCs/>
          <w:color w:val="002060"/>
          <w:sz w:val="22"/>
          <w:szCs w:val="22"/>
        </w:rPr>
      </w:pPr>
      <w:r>
        <w:rPr>
          <w:b/>
          <w:bCs/>
          <w:color w:val="002060"/>
          <w:sz w:val="22"/>
          <w:szCs w:val="22"/>
        </w:rPr>
        <w:t>1</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ED7BAD">
        <w:rPr>
          <w:b/>
          <w:bCs/>
          <w:color w:val="002060"/>
          <w:sz w:val="22"/>
          <w:szCs w:val="22"/>
        </w:rPr>
        <w:t xml:space="preserve">.m. </w:t>
      </w:r>
      <w:r w:rsidR="00ED7BAD">
        <w:rPr>
          <w:b/>
          <w:bCs/>
          <w:color w:val="002060"/>
          <w:sz w:val="22"/>
          <w:szCs w:val="22"/>
        </w:rPr>
        <w:tab/>
        <w:t>Closing Remarks &amp; Adjourn</w:t>
      </w:r>
    </w:p>
    <w:p w14:paraId="6DB4B1A5" w14:textId="145340AB" w:rsidR="000835A3" w:rsidRDefault="000835A3" w:rsidP="000835A3">
      <w:pPr>
        <w:spacing w:after="0"/>
        <w:ind w:left="1440" w:hanging="1440"/>
        <w:rPr>
          <w:bCs/>
          <w:i/>
          <w:color w:val="002060"/>
          <w:sz w:val="22"/>
          <w:szCs w:val="22"/>
        </w:rPr>
      </w:pPr>
      <w:r>
        <w:rPr>
          <w:b/>
          <w:bCs/>
          <w:color w:val="002060"/>
          <w:sz w:val="22"/>
          <w:szCs w:val="22"/>
        </w:rPr>
        <w:tab/>
      </w:r>
      <w:r>
        <w:rPr>
          <w:bCs/>
          <w:i/>
          <w:color w:val="002060"/>
          <w:sz w:val="22"/>
          <w:szCs w:val="22"/>
        </w:rPr>
        <w:t>Evaluation</w:t>
      </w:r>
      <w:r w:rsidR="0006293D">
        <w:rPr>
          <w:bCs/>
          <w:i/>
          <w:color w:val="002060"/>
          <w:sz w:val="22"/>
          <w:szCs w:val="22"/>
        </w:rPr>
        <w:t xml:space="preserve"> reminder</w:t>
      </w:r>
      <w:r w:rsidR="00EC28D3">
        <w:rPr>
          <w:bCs/>
          <w:i/>
          <w:color w:val="002060"/>
          <w:sz w:val="22"/>
          <w:szCs w:val="22"/>
        </w:rPr>
        <w:t>,</w:t>
      </w:r>
    </w:p>
    <w:p w14:paraId="45A393D5" w14:textId="1860684E" w:rsidR="000835A3" w:rsidRPr="000835A3" w:rsidRDefault="0006293D" w:rsidP="000835A3">
      <w:pPr>
        <w:spacing w:after="0"/>
        <w:ind w:left="1440" w:hanging="1440"/>
        <w:rPr>
          <w:bCs/>
          <w:i/>
          <w:color w:val="002060"/>
          <w:sz w:val="22"/>
          <w:szCs w:val="22"/>
        </w:rPr>
      </w:pPr>
      <w:r>
        <w:rPr>
          <w:bCs/>
          <w:i/>
          <w:color w:val="002060"/>
          <w:sz w:val="22"/>
          <w:szCs w:val="22"/>
        </w:rPr>
        <w:tab/>
      </w:r>
      <w:r w:rsidR="007B21F2">
        <w:rPr>
          <w:bCs/>
          <w:i/>
          <w:color w:val="002060"/>
          <w:sz w:val="22"/>
          <w:szCs w:val="22"/>
        </w:rPr>
        <w:t>February</w:t>
      </w:r>
      <w:r w:rsidR="00DC2E28">
        <w:rPr>
          <w:bCs/>
          <w:i/>
          <w:color w:val="002060"/>
          <w:sz w:val="22"/>
          <w:szCs w:val="22"/>
        </w:rPr>
        <w:t xml:space="preserve"> 2022</w:t>
      </w:r>
      <w:r>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DD7C80B" w14:textId="1B3C6052" w:rsidR="00EA2C0D" w:rsidRDefault="00EA2C0D" w:rsidP="00EA2C0D"/>
    <w:p w14:paraId="1B05F26D" w14:textId="0557AD7A" w:rsidR="00EA2C0D" w:rsidRDefault="00EA2C0D" w:rsidP="00EA2C0D"/>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540B7FA2" w14:textId="77777777" w:rsidR="004B7AE9" w:rsidRPr="00EA2C0D" w:rsidRDefault="004B7AE9" w:rsidP="004B7AE9">
      <w:pPr>
        <w:rPr>
          <w:color w:val="002060"/>
          <w:sz w:val="22"/>
          <w:szCs w:val="22"/>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r w:rsidRPr="00EA2C0D">
        <w:rPr>
          <w:rFonts w:cs="Arial"/>
          <w:color w:val="002060"/>
          <w:sz w:val="22"/>
          <w:szCs w:val="22"/>
        </w:rPr>
        <w:t xml:space="preserve">contact Sarah Hunt, </w:t>
      </w:r>
      <w:hyperlink r:id="rId13" w:history="1">
        <w:r w:rsidRPr="00EA2C0D">
          <w:rPr>
            <w:rStyle w:val="Hyperlink"/>
            <w:rFonts w:cs="Arial"/>
            <w:color w:val="002060"/>
            <w:sz w:val="22"/>
            <w:szCs w:val="22"/>
          </w:rPr>
          <w:t>sarah.e.hunt@cuanschutz.edu</w:t>
        </w:r>
      </w:hyperlink>
      <w:r w:rsidRPr="00EA2C0D">
        <w:rPr>
          <w:rFonts w:cs="Arial"/>
          <w:color w:val="002060"/>
          <w:sz w:val="22"/>
          <w:szCs w:val="22"/>
        </w:rPr>
        <w:t xml:space="preserve"> or 720-864-5106</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611C4F97">
          <wp:simplePos x="0" y="0"/>
          <wp:positionH relativeFrom="page">
            <wp:posOffset>0</wp:posOffset>
          </wp:positionH>
          <wp:positionV relativeFrom="paragraph">
            <wp:posOffset>-381000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
  </w:num>
  <w:num w:numId="4">
    <w:abstractNumId w:val="17"/>
  </w:num>
  <w:num w:numId="5">
    <w:abstractNumId w:val="6"/>
  </w:num>
  <w:num w:numId="6">
    <w:abstractNumId w:val="0"/>
  </w:num>
  <w:num w:numId="7">
    <w:abstractNumId w:val="16"/>
  </w:num>
  <w:num w:numId="8">
    <w:abstractNumId w:val="10"/>
  </w:num>
  <w:num w:numId="9">
    <w:abstractNumId w:val="14"/>
  </w:num>
  <w:num w:numId="10">
    <w:abstractNumId w:val="2"/>
  </w:num>
  <w:num w:numId="11">
    <w:abstractNumId w:val="4"/>
  </w:num>
  <w:num w:numId="12">
    <w:abstractNumId w:val="8"/>
  </w:num>
  <w:num w:numId="13">
    <w:abstractNumId w:val="7"/>
  </w:num>
  <w:num w:numId="14">
    <w:abstractNumId w:val="11"/>
  </w:num>
  <w:num w:numId="15">
    <w:abstractNumId w:val="3"/>
  </w:num>
  <w:num w:numId="16">
    <w:abstractNumId w:val="9"/>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10315C"/>
    <w:rsid w:val="001129FB"/>
    <w:rsid w:val="001233CB"/>
    <w:rsid w:val="0012510B"/>
    <w:rsid w:val="00147D34"/>
    <w:rsid w:val="0015474D"/>
    <w:rsid w:val="00184D74"/>
    <w:rsid w:val="001C105B"/>
    <w:rsid w:val="00211F7D"/>
    <w:rsid w:val="002345A6"/>
    <w:rsid w:val="00235B06"/>
    <w:rsid w:val="0023751F"/>
    <w:rsid w:val="00245D91"/>
    <w:rsid w:val="00251E20"/>
    <w:rsid w:val="0025619C"/>
    <w:rsid w:val="00267F4E"/>
    <w:rsid w:val="002D354A"/>
    <w:rsid w:val="00304163"/>
    <w:rsid w:val="00346836"/>
    <w:rsid w:val="00360698"/>
    <w:rsid w:val="003922F6"/>
    <w:rsid w:val="003C36EA"/>
    <w:rsid w:val="003D44E4"/>
    <w:rsid w:val="00421410"/>
    <w:rsid w:val="00442DAF"/>
    <w:rsid w:val="00462FE4"/>
    <w:rsid w:val="0047065D"/>
    <w:rsid w:val="004713EC"/>
    <w:rsid w:val="004965F0"/>
    <w:rsid w:val="004B7AE9"/>
    <w:rsid w:val="004E11D5"/>
    <w:rsid w:val="005150A9"/>
    <w:rsid w:val="00534CA3"/>
    <w:rsid w:val="00541D52"/>
    <w:rsid w:val="005543A4"/>
    <w:rsid w:val="005A0FAF"/>
    <w:rsid w:val="005A79FD"/>
    <w:rsid w:val="005B0D1E"/>
    <w:rsid w:val="006070AE"/>
    <w:rsid w:val="00633B46"/>
    <w:rsid w:val="00665735"/>
    <w:rsid w:val="006958A6"/>
    <w:rsid w:val="006A0356"/>
    <w:rsid w:val="006B0DEF"/>
    <w:rsid w:val="006B3D2D"/>
    <w:rsid w:val="006D68A4"/>
    <w:rsid w:val="006E0170"/>
    <w:rsid w:val="00753EC4"/>
    <w:rsid w:val="0075661E"/>
    <w:rsid w:val="00760E57"/>
    <w:rsid w:val="00767C41"/>
    <w:rsid w:val="007B0EEF"/>
    <w:rsid w:val="007B21F2"/>
    <w:rsid w:val="007B5845"/>
    <w:rsid w:val="007D1B66"/>
    <w:rsid w:val="007E57D1"/>
    <w:rsid w:val="008035FF"/>
    <w:rsid w:val="00836821"/>
    <w:rsid w:val="00845A9E"/>
    <w:rsid w:val="008534AA"/>
    <w:rsid w:val="00897578"/>
    <w:rsid w:val="008B0DA6"/>
    <w:rsid w:val="008B4915"/>
    <w:rsid w:val="008F2C4E"/>
    <w:rsid w:val="00911E49"/>
    <w:rsid w:val="00924330"/>
    <w:rsid w:val="00975A7B"/>
    <w:rsid w:val="00985FAF"/>
    <w:rsid w:val="009919A6"/>
    <w:rsid w:val="00996059"/>
    <w:rsid w:val="009B3655"/>
    <w:rsid w:val="009B366A"/>
    <w:rsid w:val="009B4FA0"/>
    <w:rsid w:val="009C5464"/>
    <w:rsid w:val="009F5DC0"/>
    <w:rsid w:val="00A01F9D"/>
    <w:rsid w:val="00A16B01"/>
    <w:rsid w:val="00A21C15"/>
    <w:rsid w:val="00A67F47"/>
    <w:rsid w:val="00A85259"/>
    <w:rsid w:val="00AB6C37"/>
    <w:rsid w:val="00AC753E"/>
    <w:rsid w:val="00B1089B"/>
    <w:rsid w:val="00B13A2A"/>
    <w:rsid w:val="00B21490"/>
    <w:rsid w:val="00B24416"/>
    <w:rsid w:val="00B971D1"/>
    <w:rsid w:val="00BC37F6"/>
    <w:rsid w:val="00BD0D9D"/>
    <w:rsid w:val="00C27D72"/>
    <w:rsid w:val="00C81577"/>
    <w:rsid w:val="00CA12A6"/>
    <w:rsid w:val="00CD24DD"/>
    <w:rsid w:val="00CD64FF"/>
    <w:rsid w:val="00D0160A"/>
    <w:rsid w:val="00D05E36"/>
    <w:rsid w:val="00D55DC1"/>
    <w:rsid w:val="00D67616"/>
    <w:rsid w:val="00D72232"/>
    <w:rsid w:val="00D87DF5"/>
    <w:rsid w:val="00D96ACC"/>
    <w:rsid w:val="00DA2668"/>
    <w:rsid w:val="00DC2E28"/>
    <w:rsid w:val="00DD2AD7"/>
    <w:rsid w:val="00E307E7"/>
    <w:rsid w:val="00E36D60"/>
    <w:rsid w:val="00E436B5"/>
    <w:rsid w:val="00E46C81"/>
    <w:rsid w:val="00E470E2"/>
    <w:rsid w:val="00E533A8"/>
    <w:rsid w:val="00E90A7A"/>
    <w:rsid w:val="00E97733"/>
    <w:rsid w:val="00EA2C0D"/>
    <w:rsid w:val="00EC28D3"/>
    <w:rsid w:val="00ED4710"/>
    <w:rsid w:val="00ED7BAD"/>
    <w:rsid w:val="00EE6C18"/>
    <w:rsid w:val="00F21813"/>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e.hunt@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42232349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Props1.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3.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2022-01-20T18:49:00Z</dcterms:created>
  <dcterms:modified xsi:type="dcterms:W3CDTF">2022-01-20T18:49:00Z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