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069E" w14:textId="6C8A877B" w:rsidR="009D4DB2" w:rsidRDefault="00E82B0C" w:rsidP="00FB6A15">
      <w:pPr>
        <w:spacing w:before="0"/>
        <w:rPr>
          <w:b/>
          <w:color w:val="0069B3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D02138"/>
          <w:sz w:val="40"/>
          <w:szCs w:val="40"/>
        </w:rPr>
        <w:t>June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color w:val="D02138"/>
          <w:sz w:val="40"/>
          <w:szCs w:val="40"/>
        </w:rPr>
        <w:t>22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>, 202</w:t>
      </w:r>
      <w:bookmarkStart w:id="0" w:name="_Hlk79077789"/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r w:rsidR="007D7E29" w:rsidRPr="009128BC">
        <w:rPr>
          <w:rFonts w:ascii="Arial" w:hAnsi="Arial"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| </w:t>
      </w:r>
      <w:r w:rsidR="002E5D12">
        <w:rPr>
          <w:rFonts w:ascii="Arial" w:hAnsi="Arial"/>
          <w:b/>
          <w:bCs/>
          <w:color w:val="D02138"/>
          <w:sz w:val="40"/>
          <w:szCs w:val="40"/>
        </w:rPr>
        <w:t>5 pm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i/>
          <w:color w:val="D02138"/>
          <w:sz w:val="40"/>
          <w:szCs w:val="40"/>
        </w:rPr>
        <w:t>-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D71C35">
        <w:rPr>
          <w:rFonts w:ascii="Arial" w:hAnsi="Arial"/>
          <w:b/>
          <w:bCs/>
          <w:color w:val="D02138"/>
          <w:sz w:val="40"/>
          <w:szCs w:val="40"/>
        </w:rPr>
        <w:t>6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pm</w:t>
      </w:r>
      <w:bookmarkEnd w:id="0"/>
      <w:r w:rsidR="00F37BCA" w:rsidRPr="00F37BCA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| </w:t>
      </w:r>
      <w:r w:rsidR="00ED102F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Mt Columbia or </w:t>
      </w:r>
      <w:r w:rsidR="00FB6A15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Virtual </w:t>
      </w:r>
    </w:p>
    <w:p w14:paraId="4990FE37" w14:textId="50EE8EE6" w:rsidR="003A58E5" w:rsidRPr="009D4DB2" w:rsidRDefault="00ED102F" w:rsidP="003A7553">
      <w:pPr>
        <w:spacing w:before="0" w:after="120"/>
        <w:rPr>
          <w:rFonts w:asciiTheme="minorHAnsi" w:hAnsiTheme="minorHAnsi" w:cstheme="minorHAnsi"/>
          <w:b/>
          <w:bCs/>
          <w:color w:val="D02138"/>
          <w:sz w:val="36"/>
          <w:szCs w:val="36"/>
        </w:rPr>
      </w:pPr>
      <w:r>
        <w:rPr>
          <w:b/>
          <w:color w:val="0069B3" w:themeColor="text2"/>
          <w:sz w:val="36"/>
          <w:szCs w:val="36"/>
        </w:rPr>
        <w:t xml:space="preserve">Pulmonary Hypertension: </w:t>
      </w:r>
      <w:r w:rsidR="005E1108">
        <w:rPr>
          <w:b/>
          <w:color w:val="0069B3" w:themeColor="text2"/>
          <w:sz w:val="36"/>
          <w:szCs w:val="36"/>
        </w:rPr>
        <w:t>D</w:t>
      </w:r>
      <w:r>
        <w:rPr>
          <w:b/>
          <w:color w:val="0069B3" w:themeColor="text2"/>
          <w:sz w:val="36"/>
          <w:szCs w:val="36"/>
        </w:rPr>
        <w:t xml:space="preserve">efinition, </w:t>
      </w:r>
      <w:r w:rsidR="005E1108">
        <w:rPr>
          <w:b/>
          <w:color w:val="0069B3" w:themeColor="text2"/>
          <w:sz w:val="36"/>
          <w:szCs w:val="36"/>
        </w:rPr>
        <w:t>C</w:t>
      </w:r>
      <w:r>
        <w:rPr>
          <w:b/>
          <w:color w:val="0069B3" w:themeColor="text2"/>
          <w:sz w:val="36"/>
          <w:szCs w:val="36"/>
        </w:rPr>
        <w:t xml:space="preserve">lassification, </w:t>
      </w:r>
      <w:r w:rsidR="005E1108">
        <w:rPr>
          <w:b/>
          <w:color w:val="0069B3" w:themeColor="text2"/>
          <w:sz w:val="36"/>
          <w:szCs w:val="36"/>
        </w:rPr>
        <w:t>D</w:t>
      </w:r>
      <w:r>
        <w:rPr>
          <w:b/>
          <w:color w:val="0069B3" w:themeColor="text2"/>
          <w:sz w:val="36"/>
          <w:szCs w:val="36"/>
        </w:rPr>
        <w:t>iagnosis</w:t>
      </w:r>
    </w:p>
    <w:p w14:paraId="2585AD6F" w14:textId="77777777" w:rsidR="00ED102F" w:rsidRDefault="00ED102F" w:rsidP="00CC72D8">
      <w:pPr>
        <w:pStyle w:val="Heading2"/>
        <w:spacing w:before="0" w:after="0"/>
        <w:jc w:val="both"/>
        <w:rPr>
          <w:rFonts w:cstheme="minorHAnsi"/>
          <w:bCs/>
          <w:color w:val="auto"/>
          <w:sz w:val="20"/>
          <w:szCs w:val="20"/>
        </w:rPr>
      </w:pPr>
      <w:bookmarkStart w:id="1" w:name="_Hlk93908695"/>
      <w:r>
        <w:rPr>
          <w:rFonts w:cstheme="minorHAnsi"/>
          <w:bCs/>
          <w:color w:val="auto"/>
          <w:sz w:val="20"/>
          <w:szCs w:val="20"/>
        </w:rPr>
        <w:t>Teams</w:t>
      </w:r>
      <w:r w:rsidR="00031B93" w:rsidRPr="00031B93">
        <w:rPr>
          <w:rFonts w:cstheme="minorHAnsi"/>
          <w:bCs/>
          <w:color w:val="auto"/>
          <w:sz w:val="20"/>
          <w:szCs w:val="20"/>
        </w:rPr>
        <w:t xml:space="preserve"> URL</w:t>
      </w:r>
      <w:r w:rsidR="00CC72D8">
        <w:rPr>
          <w:rFonts w:cstheme="minorHAnsi"/>
          <w:bCs/>
          <w:color w:val="auto"/>
          <w:sz w:val="20"/>
          <w:szCs w:val="20"/>
        </w:rPr>
        <w:t>:</w:t>
      </w:r>
      <w:r w:rsidR="00031B93" w:rsidRPr="00CC72D8">
        <w:rPr>
          <w:rFonts w:cstheme="minorHAnsi"/>
          <w:bCs/>
          <w:color w:val="auto"/>
          <w:sz w:val="20"/>
          <w:szCs w:val="20"/>
        </w:rPr>
        <w:t> </w:t>
      </w:r>
      <w:hyperlink r:id="rId11" w:tgtFrame="_blank" w:history="1">
        <w:r w:rsidRPr="00ED102F">
          <w:rPr>
            <w:rFonts w:ascii="Segoe UI Semibold" w:eastAsia="Calibri" w:hAnsi="Segoe UI Semibold" w:cs="Segoe UI Semibold"/>
            <w:b w:val="0"/>
            <w:i w:val="0"/>
            <w:color w:val="6264A7"/>
            <w:sz w:val="21"/>
            <w:u w:val="single"/>
          </w:rPr>
          <w:t>Click here to join the meeting</w:t>
        </w:r>
      </w:hyperlink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  <w:t xml:space="preserve">   </w:t>
      </w:r>
    </w:p>
    <w:p w14:paraId="6071DF30" w14:textId="7731F7C0" w:rsidR="00031B93" w:rsidRPr="00031B93" w:rsidRDefault="005E1108" w:rsidP="00CC72D8">
      <w:pPr>
        <w:pStyle w:val="Heading2"/>
        <w:spacing w:before="0" w:after="0"/>
        <w:jc w:val="both"/>
      </w:pPr>
      <w:r>
        <w:rPr>
          <w:rFonts w:cstheme="minorHAnsi"/>
          <w:bCs/>
          <w:color w:val="auto"/>
          <w:sz w:val="20"/>
          <w:szCs w:val="20"/>
        </w:rPr>
        <w:t>Teams</w:t>
      </w:r>
      <w:r w:rsidR="00031B93" w:rsidRPr="00031B93">
        <w:rPr>
          <w:rFonts w:cstheme="minorHAnsi"/>
          <w:bCs/>
          <w:color w:val="auto"/>
          <w:sz w:val="20"/>
          <w:szCs w:val="20"/>
        </w:rPr>
        <w:t xml:space="preserve"> Phone number: 1-</w:t>
      </w:r>
      <w:r>
        <w:rPr>
          <w:rFonts w:cstheme="minorHAnsi"/>
          <w:bCs/>
          <w:color w:val="auto"/>
          <w:sz w:val="20"/>
          <w:szCs w:val="20"/>
        </w:rPr>
        <w:t>720-439-5006</w:t>
      </w:r>
      <w:r w:rsidR="00031B93">
        <w:rPr>
          <w:rFonts w:cstheme="minorHAnsi"/>
          <w:bCs/>
          <w:color w:val="auto"/>
          <w:sz w:val="20"/>
          <w:szCs w:val="20"/>
        </w:rPr>
        <w:tab/>
        <w:t xml:space="preserve">      </w:t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</w:r>
      <w:r w:rsidR="00031B93">
        <w:rPr>
          <w:rFonts w:cstheme="minorHAnsi"/>
          <w:bCs/>
          <w:color w:val="auto"/>
          <w:sz w:val="20"/>
          <w:szCs w:val="20"/>
        </w:rPr>
        <w:tab/>
        <w:t xml:space="preserve">                      </w:t>
      </w:r>
      <w:r>
        <w:rPr>
          <w:rFonts w:cstheme="minorHAnsi"/>
          <w:bCs/>
          <w:color w:val="auto"/>
          <w:sz w:val="20"/>
          <w:szCs w:val="20"/>
        </w:rPr>
        <w:t>Teams Phone Conference</w:t>
      </w:r>
      <w:r w:rsidR="00031B93" w:rsidRPr="00031B93">
        <w:rPr>
          <w:rFonts w:cstheme="minorHAnsi"/>
          <w:bCs/>
          <w:color w:val="auto"/>
          <w:sz w:val="20"/>
          <w:szCs w:val="20"/>
        </w:rPr>
        <w:t xml:space="preserve"> ID</w:t>
      </w:r>
      <w:r>
        <w:rPr>
          <w:rFonts w:cstheme="minorHAnsi"/>
          <w:bCs/>
          <w:color w:val="auto"/>
          <w:sz w:val="20"/>
          <w:szCs w:val="20"/>
        </w:rPr>
        <w:t>: 397 977 35#</w:t>
      </w:r>
    </w:p>
    <w:p w14:paraId="732796A6" w14:textId="7C59E76E" w:rsidR="00917869" w:rsidRDefault="00917869" w:rsidP="00E65D29">
      <w:pPr>
        <w:pStyle w:val="Heading2"/>
      </w:pPr>
      <w:r>
        <w:t>Speaker</w:t>
      </w:r>
      <w:r w:rsidR="00E65D29">
        <w:t>s</w:t>
      </w:r>
      <w:r>
        <w:t>:</w:t>
      </w:r>
      <w:bookmarkEnd w:id="1"/>
      <w:r w:rsidRPr="003D2616">
        <w:rPr>
          <w:sz w:val="20"/>
          <w:szCs w:val="20"/>
        </w:rPr>
        <w:t xml:space="preserve"> </w:t>
      </w:r>
      <w:r w:rsidR="002E5D12" w:rsidRPr="003A7553">
        <w:rPr>
          <w:b w:val="0"/>
          <w:bCs/>
          <w:i w:val="0"/>
          <w:iCs/>
          <w:color w:val="707274" w:themeColor="accent5" w:themeShade="BF"/>
          <w:szCs w:val="22"/>
        </w:rPr>
        <w:t>A</w:t>
      </w:r>
      <w:r w:rsidR="00ED102F">
        <w:rPr>
          <w:b w:val="0"/>
          <w:bCs/>
          <w:i w:val="0"/>
          <w:iCs/>
          <w:color w:val="707274" w:themeColor="accent5" w:themeShade="BF"/>
          <w:szCs w:val="22"/>
        </w:rPr>
        <w:t>licia Grenolds, CPNP</w:t>
      </w:r>
    </w:p>
    <w:p w14:paraId="6239751C" w14:textId="55D3256A" w:rsidR="0012670D" w:rsidRDefault="0012670D" w:rsidP="00D71C35">
      <w:pPr>
        <w:pStyle w:val="Heading2"/>
        <w:spacing w:before="120" w:after="240"/>
      </w:pPr>
      <w:r>
        <w:t>Target Audience</w:t>
      </w:r>
      <w:r w:rsidR="003D2616">
        <w:t xml:space="preserve">: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APP providers, physician providers, nurses, and any other interested CHCO employees</w:t>
      </w:r>
    </w:p>
    <w:p w14:paraId="4B77B754" w14:textId="5502A477" w:rsidR="0075673F" w:rsidRPr="000445CA" w:rsidRDefault="0075673F" w:rsidP="00D71C35">
      <w:pPr>
        <w:pStyle w:val="Heading2"/>
        <w:spacing w:before="120"/>
      </w:pPr>
      <w:r w:rsidRPr="000445CA">
        <w:t>Objectives</w:t>
      </w:r>
      <w:r w:rsidR="0012670D">
        <w:t>:</w:t>
      </w:r>
    </w:p>
    <w:p w14:paraId="1A33097A" w14:textId="77777777" w:rsidR="00ED102F" w:rsidRPr="00ED102F" w:rsidRDefault="00AC4509" w:rsidP="00ED102F">
      <w:pPr>
        <w:pStyle w:val="NormalWeb"/>
        <w:numPr>
          <w:ilvl w:val="0"/>
          <w:numId w:val="6"/>
        </w:numPr>
        <w:spacing w:before="0" w:line="240" w:lineRule="auto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  <w:r w:rsidRPr="00AC4509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​</w:t>
      </w:r>
      <w:r w:rsidR="00ED102F" w:rsidRPr="00ED102F"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  <w:t>Definition and classifications of Pulmonary Hypertension (PH)</w:t>
      </w:r>
    </w:p>
    <w:p w14:paraId="32FF5E52" w14:textId="77777777" w:rsidR="00ED102F" w:rsidRPr="00ED102F" w:rsidRDefault="00ED102F" w:rsidP="00ED102F">
      <w:pPr>
        <w:pStyle w:val="NormalWeb"/>
        <w:numPr>
          <w:ilvl w:val="0"/>
          <w:numId w:val="6"/>
        </w:numPr>
        <w:spacing w:before="0" w:line="240" w:lineRule="auto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  <w:r w:rsidRPr="00ED102F"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  <w:t xml:space="preserve">Diagnostic approaches to PH </w:t>
      </w:r>
    </w:p>
    <w:p w14:paraId="09D230D5" w14:textId="77777777" w:rsidR="00ED102F" w:rsidRPr="00ED102F" w:rsidRDefault="00ED102F" w:rsidP="00ED102F">
      <w:pPr>
        <w:pStyle w:val="NormalWeb"/>
        <w:numPr>
          <w:ilvl w:val="0"/>
          <w:numId w:val="6"/>
        </w:numPr>
        <w:spacing w:before="0" w:line="240" w:lineRule="auto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  <w:r w:rsidRPr="00ED102F"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  <w:t xml:space="preserve">Special considerations for PH with lung disease </w:t>
      </w:r>
    </w:p>
    <w:p w14:paraId="5FA801F7" w14:textId="77777777" w:rsidR="00ED102F" w:rsidRPr="00ED102F" w:rsidRDefault="00ED102F" w:rsidP="00ED102F">
      <w:pPr>
        <w:pStyle w:val="NormalWeb"/>
        <w:numPr>
          <w:ilvl w:val="0"/>
          <w:numId w:val="6"/>
        </w:numPr>
        <w:spacing w:before="0" w:line="240" w:lineRule="auto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  <w:r w:rsidRPr="00ED102F"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  <w:t xml:space="preserve">Overview of PH therapies </w:t>
      </w:r>
    </w:p>
    <w:p w14:paraId="4B604F79" w14:textId="77777777" w:rsidR="00ED102F" w:rsidRPr="00ED102F" w:rsidRDefault="00ED102F" w:rsidP="00ED102F">
      <w:pPr>
        <w:pStyle w:val="NormalWeb"/>
        <w:numPr>
          <w:ilvl w:val="0"/>
          <w:numId w:val="6"/>
        </w:numPr>
        <w:spacing w:before="0" w:line="240" w:lineRule="auto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  <w:r w:rsidRPr="00ED102F"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  <w:t xml:space="preserve">CHCO Team </w:t>
      </w:r>
    </w:p>
    <w:p w14:paraId="1B70994F" w14:textId="48D5C0A1" w:rsidR="00ED102F" w:rsidRPr="003A7553" w:rsidRDefault="00ED102F" w:rsidP="00ED102F">
      <w:pPr>
        <w:pStyle w:val="NormalWeb"/>
        <w:spacing w:before="0" w:line="240" w:lineRule="auto"/>
        <w:ind w:left="360"/>
        <w:outlineLvl w:val="2"/>
        <w:rPr>
          <w:rFonts w:ascii="Trebuchet MS" w:eastAsia="Times New Roman" w:hAnsi="Trebuchet MS" w:cs="Calibri"/>
          <w:sz w:val="22"/>
          <w:szCs w:val="22"/>
          <w:bdr w:val="none" w:sz="0" w:space="0" w:color="auto" w:frame="1"/>
        </w:rPr>
      </w:pPr>
    </w:p>
    <w:p w14:paraId="2CE6F39F" w14:textId="110DFE72" w:rsidR="0075673F" w:rsidRPr="00CA26B0" w:rsidRDefault="0075673F" w:rsidP="00D71C35">
      <w:pPr>
        <w:pStyle w:val="Heading2"/>
        <w:spacing w:before="0"/>
      </w:pPr>
      <w:r w:rsidRPr="00CA26B0">
        <w:t>Continuing Education Credit</w:t>
      </w:r>
      <w:r w:rsidR="0012670D">
        <w:t>:</w:t>
      </w:r>
      <w:r w:rsidRPr="00CA26B0">
        <w:rPr>
          <w:rStyle w:val="apple-converted-space"/>
          <w:bCs/>
          <w:sz w:val="20"/>
          <w:szCs w:val="20"/>
        </w:rPr>
        <w:t> </w:t>
      </w:r>
    </w:p>
    <w:p w14:paraId="331CF7D3" w14:textId="7EC8C1B6" w:rsidR="00AF7E09" w:rsidRPr="003A7553" w:rsidRDefault="00AF7E09" w:rsidP="00D71C35">
      <w:pPr>
        <w:spacing w:before="0" w:after="60"/>
        <w:rPr>
          <w:color w:val="D02138"/>
          <w:sz w:val="22"/>
          <w:szCs w:val="22"/>
        </w:rPr>
      </w:pPr>
      <w:r w:rsidRPr="003A7553">
        <w:rPr>
          <w:color w:val="D02138"/>
          <w:sz w:val="22"/>
          <w:szCs w:val="22"/>
        </w:rPr>
        <w:t>Registration</w:t>
      </w:r>
      <w:r w:rsidR="00D845A1" w:rsidRPr="003A7553">
        <w:rPr>
          <w:color w:val="D02138"/>
          <w:sz w:val="22"/>
          <w:szCs w:val="22"/>
        </w:rPr>
        <w:t>, attendance</w:t>
      </w:r>
      <w:r w:rsidR="005A3684" w:rsidRPr="003A7553">
        <w:rPr>
          <w:color w:val="D02138"/>
          <w:sz w:val="22"/>
          <w:szCs w:val="22"/>
        </w:rPr>
        <w:t>,</w:t>
      </w:r>
      <w:r w:rsidRPr="003A7553">
        <w:rPr>
          <w:color w:val="D02138"/>
          <w:sz w:val="22"/>
          <w:szCs w:val="22"/>
        </w:rPr>
        <w:t xml:space="preserve"> and completion of the online evaluation within </w:t>
      </w:r>
      <w:r w:rsidR="009128BC" w:rsidRPr="003A7553">
        <w:rPr>
          <w:color w:val="D02138"/>
          <w:sz w:val="22"/>
          <w:szCs w:val="22"/>
        </w:rPr>
        <w:t>thirty (30)</w:t>
      </w:r>
      <w:r w:rsidRPr="003A7553">
        <w:rPr>
          <w:color w:val="D02138"/>
          <w:sz w:val="22"/>
          <w:szCs w:val="22"/>
        </w:rPr>
        <w:t xml:space="preserve"> days after </w:t>
      </w:r>
      <w:r w:rsidR="00D845A1" w:rsidRPr="003A7553">
        <w:rPr>
          <w:color w:val="D02138"/>
          <w:sz w:val="22"/>
          <w:szCs w:val="22"/>
        </w:rPr>
        <w:t xml:space="preserve">the </w:t>
      </w:r>
      <w:r w:rsidRPr="003A7553">
        <w:rPr>
          <w:color w:val="D02138"/>
          <w:sz w:val="22"/>
          <w:szCs w:val="22"/>
        </w:rPr>
        <w:t>presentation is required</w:t>
      </w:r>
      <w:r w:rsidR="005D5369" w:rsidRPr="003A7553">
        <w:rPr>
          <w:color w:val="D02138"/>
          <w:sz w:val="22"/>
          <w:szCs w:val="22"/>
        </w:rPr>
        <w:t xml:space="preserve"> </w:t>
      </w:r>
      <w:r w:rsidRPr="003A7553">
        <w:rPr>
          <w:color w:val="D02138"/>
          <w:sz w:val="22"/>
          <w:szCs w:val="22"/>
        </w:rPr>
        <w:t xml:space="preserve">to receive CE </w:t>
      </w:r>
      <w:r w:rsidR="00E82B0C">
        <w:rPr>
          <w:color w:val="D02138"/>
          <w:sz w:val="22"/>
          <w:szCs w:val="22"/>
        </w:rPr>
        <w:t>c</w:t>
      </w:r>
      <w:r w:rsidRPr="003A7553">
        <w:rPr>
          <w:color w:val="D02138"/>
          <w:sz w:val="22"/>
          <w:szCs w:val="22"/>
        </w:rPr>
        <w:t xml:space="preserve">redit. </w:t>
      </w:r>
    </w:p>
    <w:p w14:paraId="41816612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Medical: Children’s Hospital Colorado is accredited by the Accreditation Council for Continuing Medical Education to provide continuing medical education for physicians. Children’s Hospital Colorado designates this live activity for a maximum of 1 AMA PRA Category 1 Credit(s)™. Physicians should only claim credit commensurate with the extent of their participation in the activity. </w:t>
      </w:r>
    </w:p>
    <w:p w14:paraId="4D5C84D6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Nursing: Children’s Hospital Colorado is approved as a provider of nursing continuing professional development by Colorado Nurses Association, an accredited approver by the American Nurses Credentialing Center’s Commission on Accreditation. This educational offering for 1 nursing contact hour is provided by Children’s Hospital Colorado. </w:t>
      </w:r>
    </w:p>
    <w:p w14:paraId="33721FCB" w14:textId="141A37D6" w:rsidR="00E65D29" w:rsidRPr="003A7553" w:rsidRDefault="00E65D29" w:rsidP="003A7553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Other: A general certificate of attendance will be provided for all other participants. </w:t>
      </w:r>
    </w:p>
    <w:p w14:paraId="6FB9281B" w14:textId="6C04EFE1" w:rsidR="00D71C35" w:rsidRPr="003A7553" w:rsidRDefault="003A7553" w:rsidP="003A7553">
      <w:pPr>
        <w:spacing w:before="0"/>
        <w:rPr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b/>
          <w:bCs/>
          <w:i/>
          <w:iCs/>
          <w:color w:val="A6A6A6" w:themeColor="background1" w:themeShade="A6"/>
          <w:sz w:val="22"/>
          <w:szCs w:val="22"/>
        </w:rPr>
        <w:t>Financial</w:t>
      </w:r>
      <w:r w:rsidR="00E65D29" w:rsidRPr="003A7553">
        <w:rPr>
          <w:b/>
          <w:bCs/>
          <w:i/>
          <w:iCs/>
          <w:color w:val="A6A6A6" w:themeColor="background1" w:themeShade="A6"/>
          <w:sz w:val="22"/>
          <w:szCs w:val="22"/>
        </w:rPr>
        <w:t xml:space="preserve"> Disclosure </w:t>
      </w:r>
    </w:p>
    <w:p w14:paraId="5F9F5668" w14:textId="1B1A25CC" w:rsidR="003A7553" w:rsidRDefault="00E65D29" w:rsidP="003A7553">
      <w:pPr>
        <w:spacing w:before="0" w:after="240"/>
        <w:rPr>
          <w:sz w:val="20"/>
          <w:szCs w:val="20"/>
        </w:rPr>
      </w:pPr>
      <w:r w:rsidRPr="003A7553">
        <w:rPr>
          <w:sz w:val="22"/>
          <w:szCs w:val="22"/>
        </w:rPr>
        <w:t xml:space="preserve">Planners, faculty, and others in control of content (either individually or as a group) have no relevant financial relationships with ineligible companies. </w:t>
      </w:r>
    </w:p>
    <w:p w14:paraId="6A2A5DDA" w14:textId="5C1B1568" w:rsidR="009128BC" w:rsidRPr="003A7553" w:rsidRDefault="00E65D29" w:rsidP="00E65D29">
      <w:pPr>
        <w:spacing w:before="0" w:after="120"/>
        <w:rPr>
          <w:b/>
          <w:i/>
          <w:sz w:val="22"/>
          <w:szCs w:val="22"/>
        </w:rPr>
      </w:pPr>
      <w:r w:rsidRPr="003A7553">
        <w:rPr>
          <w:sz w:val="22"/>
          <w:szCs w:val="22"/>
        </w:rPr>
        <w:t xml:space="preserve">Registration, Evaluation and CE Credit is </w:t>
      </w:r>
      <w:r w:rsidR="003A7553">
        <w:rPr>
          <w:sz w:val="22"/>
          <w:szCs w:val="22"/>
        </w:rPr>
        <w:t>o</w:t>
      </w:r>
      <w:r w:rsidRPr="003A7553">
        <w:rPr>
          <w:sz w:val="22"/>
          <w:szCs w:val="22"/>
        </w:rPr>
        <w:t xml:space="preserve">nline! To register visit </w:t>
      </w:r>
      <w:hyperlink r:id="rId12" w:history="1">
        <w:r w:rsidRPr="003A7553">
          <w:rPr>
            <w:rStyle w:val="Hyperlink"/>
            <w:sz w:val="22"/>
            <w:szCs w:val="22"/>
          </w:rPr>
          <w:t>ce.childrenscolorado.org</w:t>
        </w:r>
      </w:hyperlink>
      <w:r w:rsidRPr="003A7553">
        <w:rPr>
          <w:sz w:val="22"/>
          <w:szCs w:val="22"/>
        </w:rPr>
        <w:t xml:space="preserve">. For questions regarding registration, evaluation and CE credit, email </w:t>
      </w:r>
      <w:hyperlink r:id="rId13" w:history="1">
        <w:r w:rsidR="003A7553" w:rsidRPr="003A7553">
          <w:rPr>
            <w:rStyle w:val="Hyperlink"/>
            <w:sz w:val="22"/>
            <w:szCs w:val="22"/>
          </w:rPr>
          <w:t>mailto:ce@childrenscolorado.org</w:t>
        </w:r>
      </w:hyperlink>
      <w:r w:rsidRPr="003A7553">
        <w:rPr>
          <w:sz w:val="22"/>
          <w:szCs w:val="22"/>
        </w:rPr>
        <w:t>.</w:t>
      </w:r>
    </w:p>
    <w:sectPr w:rsidR="009128BC" w:rsidRPr="003A7553" w:rsidSect="003A7553">
      <w:head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BC79" w14:textId="77777777" w:rsidR="008E0CD6" w:rsidRDefault="008E0CD6" w:rsidP="0053328C">
      <w:pPr>
        <w:spacing w:before="0" w:line="240" w:lineRule="auto"/>
      </w:pPr>
      <w:r>
        <w:separator/>
      </w:r>
    </w:p>
  </w:endnote>
  <w:endnote w:type="continuationSeparator" w:id="0">
    <w:p w14:paraId="758467CB" w14:textId="77777777" w:rsidR="008E0CD6" w:rsidRDefault="008E0CD6" w:rsidP="00533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charset w:val="00"/>
    <w:family w:val="auto"/>
    <w:pitch w:val="variable"/>
    <w:sig w:usb0="00000287" w:usb1="00000001" w:usb2="00000000" w:usb3="00000000" w:csb0="0000009F" w:csb1="00000000"/>
  </w:font>
  <w:font w:name="Tisa Sans OT">
    <w:charset w:val="00"/>
    <w:family w:val="auto"/>
    <w:pitch w:val="variable"/>
    <w:sig w:usb0="800000EF" w:usb1="4000207B" w:usb2="00000008" w:usb3="00000000" w:csb0="00000001" w:csb1="00000000"/>
  </w:font>
  <w:font w:name="Tisa Sans Pro">
    <w:charset w:val="00"/>
    <w:family w:val="auto"/>
    <w:pitch w:val="variable"/>
    <w:sig w:usb0="A00000FF" w:usb1="400020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B54D" w14:textId="77777777" w:rsidR="008E0CD6" w:rsidRDefault="008E0CD6" w:rsidP="0053328C">
      <w:pPr>
        <w:spacing w:before="0" w:line="240" w:lineRule="auto"/>
      </w:pPr>
      <w:r>
        <w:separator/>
      </w:r>
    </w:p>
  </w:footnote>
  <w:footnote w:type="continuationSeparator" w:id="0">
    <w:p w14:paraId="037F08D9" w14:textId="77777777" w:rsidR="008E0CD6" w:rsidRDefault="008E0CD6" w:rsidP="00533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A544" w14:textId="48AED94D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3FE7A9CA" w14:textId="77777777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28EBB68E" w14:textId="47C210BD" w:rsidR="0053328C" w:rsidRDefault="00AD53C6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0069B3" w:themeColor="text2"/>
        <w:sz w:val="40"/>
        <w:szCs w:val="40"/>
      </w:rPr>
    </w:pPr>
    <w:r>
      <w:rPr>
        <w:b/>
        <w:color w:val="0069B3" w:themeColor="text2"/>
        <w:sz w:val="40"/>
        <w:szCs w:val="40"/>
      </w:rPr>
      <w:t>Advanced Practice Grand Rounds</w:t>
    </w:r>
    <w:r w:rsidR="007D7E29">
      <w:rPr>
        <w:b/>
        <w:color w:val="0069B3" w:themeColor="text2"/>
        <w:sz w:val="40"/>
        <w:szCs w:val="40"/>
      </w:rPr>
      <w:t xml:space="preserve"> Lecture</w:t>
    </w:r>
  </w:p>
  <w:p w14:paraId="17029B62" w14:textId="48AA3C02" w:rsidR="007D7E29" w:rsidRDefault="00E65D29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>
      <w:rPr>
        <w:b/>
        <w:color w:val="A5A59D" w:themeColor="background2" w:themeShade="BF"/>
        <w:sz w:val="20"/>
        <w:szCs w:val="20"/>
      </w:rPr>
      <w:t xml:space="preserve">2022 </w:t>
    </w:r>
    <w:r w:rsidR="007D7E29" w:rsidRPr="007D7E29">
      <w:rPr>
        <w:b/>
        <w:color w:val="A5A59D" w:themeColor="background2" w:themeShade="BF"/>
        <w:sz w:val="20"/>
        <w:szCs w:val="20"/>
      </w:rPr>
      <w:t xml:space="preserve">Monthly </w:t>
    </w:r>
    <w:r w:rsidR="005A3684">
      <w:rPr>
        <w:b/>
        <w:color w:val="A5A59D" w:themeColor="background2" w:themeShade="BF"/>
        <w:sz w:val="20"/>
        <w:szCs w:val="20"/>
      </w:rPr>
      <w:t>S</w:t>
    </w:r>
    <w:r w:rsidR="007D7E29" w:rsidRPr="007D7E29">
      <w:rPr>
        <w:b/>
        <w:color w:val="A5A59D" w:themeColor="background2" w:themeShade="BF"/>
        <w:sz w:val="20"/>
        <w:szCs w:val="20"/>
      </w:rPr>
      <w:t xml:space="preserve">eries </w:t>
    </w:r>
    <w:r>
      <w:rPr>
        <w:b/>
        <w:color w:val="A5A59D" w:themeColor="background2" w:themeShade="BF"/>
        <w:sz w:val="20"/>
        <w:szCs w:val="20"/>
      </w:rPr>
      <w:t>Dates</w:t>
    </w:r>
  </w:p>
  <w:p w14:paraId="6AAAFDAD" w14:textId="507FEC43" w:rsidR="00D505E1" w:rsidRPr="00F90677" w:rsidRDefault="00D505E1" w:rsidP="00D505E1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5:00 pm – 6:00 -</w:t>
    </w:r>
    <w:r w:rsidR="005E1108">
      <w:rPr>
        <w:b/>
        <w:color w:val="A5A59D" w:themeColor="background2" w:themeShade="BF"/>
        <w:sz w:val="20"/>
        <w:szCs w:val="20"/>
      </w:rPr>
      <w:t xml:space="preserve"> </w:t>
    </w:r>
    <w:r w:rsidRPr="00F90677">
      <w:rPr>
        <w:b/>
        <w:color w:val="A5A59D" w:themeColor="background2" w:themeShade="BF"/>
        <w:sz w:val="20"/>
        <w:szCs w:val="20"/>
      </w:rPr>
      <w:t>June 22, Aug 10</w:t>
    </w:r>
    <w:r w:rsidR="00FB6A15">
      <w:rPr>
        <w:b/>
        <w:color w:val="A5A59D" w:themeColor="background2" w:themeShade="BF"/>
        <w:sz w:val="20"/>
        <w:szCs w:val="20"/>
      </w:rPr>
      <w:t>, Oct 12</w:t>
    </w:r>
  </w:p>
  <w:p w14:paraId="2BD10A30" w14:textId="41AF5CF1" w:rsidR="00F90677" w:rsidRDefault="00F90677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Noon – 1:00 pm - July 14</w:t>
    </w:r>
    <w:r w:rsidR="00D505E1">
      <w:rPr>
        <w:b/>
        <w:color w:val="A5A59D" w:themeColor="background2" w:themeShade="BF"/>
        <w:sz w:val="20"/>
        <w:szCs w:val="20"/>
      </w:rPr>
      <w:t>, Sept 14</w:t>
    </w:r>
    <w:r w:rsidR="00FB6A15">
      <w:rPr>
        <w:b/>
        <w:color w:val="A5A59D" w:themeColor="background2" w:themeShade="BF"/>
        <w:sz w:val="20"/>
        <w:szCs w:val="20"/>
      </w:rPr>
      <w:t>, Nov 15</w:t>
    </w:r>
  </w:p>
  <w:p w14:paraId="540C361A" w14:textId="77777777" w:rsidR="003A7553" w:rsidRPr="00F90677" w:rsidRDefault="003A7553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  <w:p w14:paraId="363F3DB5" w14:textId="0A95B1C2" w:rsidR="00F37BCA" w:rsidRPr="007D7E29" w:rsidRDefault="00F37BCA" w:rsidP="00F90677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912"/>
    <w:multiLevelType w:val="hybridMultilevel"/>
    <w:tmpl w:val="60A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88A"/>
    <w:multiLevelType w:val="hybridMultilevel"/>
    <w:tmpl w:val="C7B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1CC7"/>
    <w:multiLevelType w:val="multilevel"/>
    <w:tmpl w:val="7A6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66EB"/>
    <w:multiLevelType w:val="hybridMultilevel"/>
    <w:tmpl w:val="0F44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92648"/>
    <w:multiLevelType w:val="hybridMultilevel"/>
    <w:tmpl w:val="89F0490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D3FD5"/>
    <w:multiLevelType w:val="hybridMultilevel"/>
    <w:tmpl w:val="201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C"/>
    <w:rsid w:val="000034B8"/>
    <w:rsid w:val="000107E7"/>
    <w:rsid w:val="00011253"/>
    <w:rsid w:val="00014B24"/>
    <w:rsid w:val="00031B93"/>
    <w:rsid w:val="000445CA"/>
    <w:rsid w:val="0005146A"/>
    <w:rsid w:val="000577A3"/>
    <w:rsid w:val="00071211"/>
    <w:rsid w:val="00073A67"/>
    <w:rsid w:val="0008022A"/>
    <w:rsid w:val="00097AF2"/>
    <w:rsid w:val="000A4EB2"/>
    <w:rsid w:val="000C5788"/>
    <w:rsid w:val="000C70FC"/>
    <w:rsid w:val="000E45CA"/>
    <w:rsid w:val="000F79F8"/>
    <w:rsid w:val="0011295B"/>
    <w:rsid w:val="00114F2A"/>
    <w:rsid w:val="0012670D"/>
    <w:rsid w:val="00134838"/>
    <w:rsid w:val="00151450"/>
    <w:rsid w:val="00153F11"/>
    <w:rsid w:val="001848BD"/>
    <w:rsid w:val="001B4C97"/>
    <w:rsid w:val="001D1CF2"/>
    <w:rsid w:val="001D46A6"/>
    <w:rsid w:val="001D4967"/>
    <w:rsid w:val="002059EA"/>
    <w:rsid w:val="00205A70"/>
    <w:rsid w:val="00210AA0"/>
    <w:rsid w:val="002174BF"/>
    <w:rsid w:val="00242588"/>
    <w:rsid w:val="0025711A"/>
    <w:rsid w:val="00273713"/>
    <w:rsid w:val="002A6EB6"/>
    <w:rsid w:val="002B69B9"/>
    <w:rsid w:val="002E5D12"/>
    <w:rsid w:val="0030761B"/>
    <w:rsid w:val="003212D0"/>
    <w:rsid w:val="00323E4F"/>
    <w:rsid w:val="00327608"/>
    <w:rsid w:val="00354D22"/>
    <w:rsid w:val="00385915"/>
    <w:rsid w:val="003865AE"/>
    <w:rsid w:val="00396A81"/>
    <w:rsid w:val="003A58E5"/>
    <w:rsid w:val="003A7553"/>
    <w:rsid w:val="003B5A7C"/>
    <w:rsid w:val="003D2616"/>
    <w:rsid w:val="003D3A39"/>
    <w:rsid w:val="00422912"/>
    <w:rsid w:val="0042385E"/>
    <w:rsid w:val="004334A9"/>
    <w:rsid w:val="0048227C"/>
    <w:rsid w:val="004843CD"/>
    <w:rsid w:val="00487810"/>
    <w:rsid w:val="004E0E19"/>
    <w:rsid w:val="004E1FB4"/>
    <w:rsid w:val="004E7AF9"/>
    <w:rsid w:val="0051317C"/>
    <w:rsid w:val="0053328C"/>
    <w:rsid w:val="00533B34"/>
    <w:rsid w:val="0054293B"/>
    <w:rsid w:val="0054757A"/>
    <w:rsid w:val="005673E8"/>
    <w:rsid w:val="0059257F"/>
    <w:rsid w:val="005A31C1"/>
    <w:rsid w:val="005A3684"/>
    <w:rsid w:val="005B0248"/>
    <w:rsid w:val="005B0436"/>
    <w:rsid w:val="005B293D"/>
    <w:rsid w:val="005C03E7"/>
    <w:rsid w:val="005C3258"/>
    <w:rsid w:val="005D5369"/>
    <w:rsid w:val="005E1108"/>
    <w:rsid w:val="005F0927"/>
    <w:rsid w:val="005F1419"/>
    <w:rsid w:val="005F3447"/>
    <w:rsid w:val="006332DE"/>
    <w:rsid w:val="006617B5"/>
    <w:rsid w:val="00672DF2"/>
    <w:rsid w:val="006933ED"/>
    <w:rsid w:val="006C0F52"/>
    <w:rsid w:val="006D3E73"/>
    <w:rsid w:val="006D4CC1"/>
    <w:rsid w:val="006D5CB4"/>
    <w:rsid w:val="006F11C3"/>
    <w:rsid w:val="006F4637"/>
    <w:rsid w:val="00712FEF"/>
    <w:rsid w:val="00720BE5"/>
    <w:rsid w:val="0072509B"/>
    <w:rsid w:val="00744228"/>
    <w:rsid w:val="0075673F"/>
    <w:rsid w:val="00761FFF"/>
    <w:rsid w:val="00765999"/>
    <w:rsid w:val="00772A26"/>
    <w:rsid w:val="00780733"/>
    <w:rsid w:val="00794098"/>
    <w:rsid w:val="007A5C0C"/>
    <w:rsid w:val="007B4A23"/>
    <w:rsid w:val="007B5263"/>
    <w:rsid w:val="007D15B0"/>
    <w:rsid w:val="007D7E29"/>
    <w:rsid w:val="007E1FCC"/>
    <w:rsid w:val="008069FA"/>
    <w:rsid w:val="0081167C"/>
    <w:rsid w:val="00812DB2"/>
    <w:rsid w:val="00821FC8"/>
    <w:rsid w:val="008256CD"/>
    <w:rsid w:val="00837558"/>
    <w:rsid w:val="0085070D"/>
    <w:rsid w:val="0085168A"/>
    <w:rsid w:val="00873783"/>
    <w:rsid w:val="00877718"/>
    <w:rsid w:val="008C3D57"/>
    <w:rsid w:val="008E0CD6"/>
    <w:rsid w:val="008E144B"/>
    <w:rsid w:val="008F5325"/>
    <w:rsid w:val="009128BC"/>
    <w:rsid w:val="009161E9"/>
    <w:rsid w:val="00917869"/>
    <w:rsid w:val="00925ED1"/>
    <w:rsid w:val="00926C2F"/>
    <w:rsid w:val="009318E7"/>
    <w:rsid w:val="009325E2"/>
    <w:rsid w:val="009336DD"/>
    <w:rsid w:val="00947287"/>
    <w:rsid w:val="00981F14"/>
    <w:rsid w:val="0098292E"/>
    <w:rsid w:val="009B492C"/>
    <w:rsid w:val="009C0055"/>
    <w:rsid w:val="009D0DE1"/>
    <w:rsid w:val="009D4DB2"/>
    <w:rsid w:val="009D55C2"/>
    <w:rsid w:val="009F4504"/>
    <w:rsid w:val="00A131A8"/>
    <w:rsid w:val="00A31B2A"/>
    <w:rsid w:val="00A639DF"/>
    <w:rsid w:val="00A664B9"/>
    <w:rsid w:val="00A91944"/>
    <w:rsid w:val="00A932F0"/>
    <w:rsid w:val="00AA534D"/>
    <w:rsid w:val="00AB64E4"/>
    <w:rsid w:val="00AC4509"/>
    <w:rsid w:val="00AD53C6"/>
    <w:rsid w:val="00AD55BC"/>
    <w:rsid w:val="00AD58F3"/>
    <w:rsid w:val="00AF7E09"/>
    <w:rsid w:val="00B0455D"/>
    <w:rsid w:val="00B33BF8"/>
    <w:rsid w:val="00B45F79"/>
    <w:rsid w:val="00B54F3D"/>
    <w:rsid w:val="00B60107"/>
    <w:rsid w:val="00B604CF"/>
    <w:rsid w:val="00B773DF"/>
    <w:rsid w:val="00B82C84"/>
    <w:rsid w:val="00B83CA8"/>
    <w:rsid w:val="00BB63B3"/>
    <w:rsid w:val="00C0275C"/>
    <w:rsid w:val="00C041EB"/>
    <w:rsid w:val="00C13FA7"/>
    <w:rsid w:val="00C21763"/>
    <w:rsid w:val="00C30163"/>
    <w:rsid w:val="00C534B2"/>
    <w:rsid w:val="00C76DE0"/>
    <w:rsid w:val="00CA26B0"/>
    <w:rsid w:val="00CB4F52"/>
    <w:rsid w:val="00CC72D8"/>
    <w:rsid w:val="00CD53AF"/>
    <w:rsid w:val="00CD611C"/>
    <w:rsid w:val="00CD6BC1"/>
    <w:rsid w:val="00CE5F34"/>
    <w:rsid w:val="00D1336D"/>
    <w:rsid w:val="00D234FE"/>
    <w:rsid w:val="00D505E1"/>
    <w:rsid w:val="00D5334C"/>
    <w:rsid w:val="00D536E3"/>
    <w:rsid w:val="00D62411"/>
    <w:rsid w:val="00D655F7"/>
    <w:rsid w:val="00D71C35"/>
    <w:rsid w:val="00D80005"/>
    <w:rsid w:val="00D845A1"/>
    <w:rsid w:val="00DA3D7A"/>
    <w:rsid w:val="00DC1CD7"/>
    <w:rsid w:val="00DC698B"/>
    <w:rsid w:val="00E232A0"/>
    <w:rsid w:val="00E4738D"/>
    <w:rsid w:val="00E5643B"/>
    <w:rsid w:val="00E60D61"/>
    <w:rsid w:val="00E616DF"/>
    <w:rsid w:val="00E6410E"/>
    <w:rsid w:val="00E65D29"/>
    <w:rsid w:val="00E7366A"/>
    <w:rsid w:val="00E82B0C"/>
    <w:rsid w:val="00E9204D"/>
    <w:rsid w:val="00EB0409"/>
    <w:rsid w:val="00EC2466"/>
    <w:rsid w:val="00ED0040"/>
    <w:rsid w:val="00ED08F8"/>
    <w:rsid w:val="00ED102F"/>
    <w:rsid w:val="00ED48FD"/>
    <w:rsid w:val="00EE0A58"/>
    <w:rsid w:val="00EE4835"/>
    <w:rsid w:val="00EE56E5"/>
    <w:rsid w:val="00F1024B"/>
    <w:rsid w:val="00F1245C"/>
    <w:rsid w:val="00F37BCA"/>
    <w:rsid w:val="00F628A9"/>
    <w:rsid w:val="00F90677"/>
    <w:rsid w:val="00F965B0"/>
    <w:rsid w:val="00FA5778"/>
    <w:rsid w:val="00FB1653"/>
    <w:rsid w:val="00FB4A9D"/>
    <w:rsid w:val="00FB6A15"/>
    <w:rsid w:val="00FC4FDB"/>
    <w:rsid w:val="00FE055A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AAD1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31C1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0034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0034B8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0034B8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034B8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1245C"/>
    <w:rPr>
      <w:rFonts w:ascii="Times New Roman" w:hAnsi="Times New Roman" w:cs="Times New Roman"/>
    </w:rPr>
  </w:style>
  <w:style w:type="paragraph" w:customStyle="1" w:styleId="DepartmentName">
    <w:name w:val="Department Name"/>
    <w:basedOn w:val="Normal"/>
    <w:qFormat/>
    <w:rsid w:val="00AA534D"/>
    <w:pPr>
      <w:spacing w:before="0" w:after="240" w:line="240" w:lineRule="auto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Style2">
    <w:name w:val="Style2"/>
    <w:basedOn w:val="Normal"/>
    <w:qFormat/>
    <w:rsid w:val="000034B8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0034B8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0034B8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0034B8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0034B8"/>
    <w:rPr>
      <w:rFonts w:ascii="Arial" w:eastAsia="Calibri" w:hAnsi="Arial" w:cs="Arial"/>
      <w:b/>
      <w:color w:val="FFFFFF" w:themeColor="background1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0034B8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0034B8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7E1FCC"/>
    <w:rPr>
      <w:rFonts w:ascii="Arial" w:hAnsi="Arial" w:cs="Arial"/>
      <w:b/>
      <w:color w:val="F2AF2A"/>
      <w:sz w:val="72"/>
      <w:szCs w:val="72"/>
    </w:rPr>
  </w:style>
  <w:style w:type="paragraph" w:customStyle="1" w:styleId="SmallestText">
    <w:name w:val="Smallest Text"/>
    <w:basedOn w:val="Normal"/>
    <w:qFormat/>
    <w:rsid w:val="000034B8"/>
    <w:rPr>
      <w:sz w:val="20"/>
    </w:rPr>
  </w:style>
  <w:style w:type="paragraph" w:customStyle="1" w:styleId="SecondLevelHeader-White">
    <w:name w:val="Second Level Header - White"/>
    <w:basedOn w:val="Heading1"/>
    <w:qFormat/>
    <w:rsid w:val="000034B8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0034B8"/>
    <w:rPr>
      <w:color w:val="FFFFFF" w:themeColor="background1"/>
    </w:rPr>
  </w:style>
  <w:style w:type="paragraph" w:customStyle="1" w:styleId="Name">
    <w:name w:val="Name"/>
    <w:basedOn w:val="Title"/>
    <w:qFormat/>
    <w:rsid w:val="000034B8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0034B8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7E1FCC"/>
    <w:pPr>
      <w:spacing w:line="240" w:lineRule="auto"/>
    </w:pPr>
    <w:rPr>
      <w:rFonts w:ascii="Arial" w:hAnsi="Arial" w:cs="Arial"/>
      <w:b/>
      <w:color w:val="D02138"/>
      <w:sz w:val="48"/>
    </w:rPr>
  </w:style>
  <w:style w:type="paragraph" w:customStyle="1" w:styleId="BodyCopy-White">
    <w:name w:val="Body Copy -White"/>
    <w:basedOn w:val="Normal"/>
    <w:qFormat/>
    <w:rsid w:val="000034B8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0034B8"/>
    <w:rPr>
      <w:sz w:val="20"/>
    </w:rPr>
  </w:style>
  <w:style w:type="paragraph" w:customStyle="1" w:styleId="1ColumnBullet">
    <w:name w:val="1 Column Bullet"/>
    <w:basedOn w:val="Normal"/>
    <w:qFormat/>
    <w:rsid w:val="000034B8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4B8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034B8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customStyle="1" w:styleId="p3">
    <w:name w:val="p3"/>
    <w:basedOn w:val="Normal"/>
    <w:rsid w:val="0075673F"/>
    <w:pPr>
      <w:spacing w:before="0" w:after="135" w:line="240" w:lineRule="auto"/>
    </w:pPr>
    <w:rPr>
      <w:rFonts w:ascii="Cera PRO" w:eastAsiaTheme="minorEastAsia" w:hAnsi="Cera PRO" w:cs="Times New Roman"/>
      <w:color w:val="F92631"/>
      <w:sz w:val="36"/>
      <w:szCs w:val="36"/>
    </w:rPr>
  </w:style>
  <w:style w:type="paragraph" w:customStyle="1" w:styleId="p5">
    <w:name w:val="p5"/>
    <w:basedOn w:val="Normal"/>
    <w:rsid w:val="0075673F"/>
    <w:pPr>
      <w:spacing w:before="0" w:after="135" w:line="195" w:lineRule="atLeast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4">
    <w:name w:val="p4"/>
    <w:basedOn w:val="Normal"/>
    <w:rsid w:val="0075673F"/>
    <w:pPr>
      <w:spacing w:before="0" w:after="32" w:line="240" w:lineRule="auto"/>
    </w:pPr>
    <w:rPr>
      <w:rFonts w:ascii="Tisa Sans Pro" w:eastAsiaTheme="minorEastAsia" w:hAnsi="Tisa Sans Pro" w:cs="Times New Roman"/>
      <w:color w:val="414141"/>
      <w:sz w:val="14"/>
      <w:szCs w:val="14"/>
    </w:rPr>
  </w:style>
  <w:style w:type="paragraph" w:customStyle="1" w:styleId="p6">
    <w:name w:val="p6"/>
    <w:basedOn w:val="Normal"/>
    <w:rsid w:val="0075673F"/>
    <w:pPr>
      <w:spacing w:before="0" w:after="32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7">
    <w:name w:val="p7"/>
    <w:basedOn w:val="Normal"/>
    <w:rsid w:val="0075673F"/>
    <w:pPr>
      <w:spacing w:before="0" w:after="135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character" w:customStyle="1" w:styleId="apple-tab-span">
    <w:name w:val="apple-tab-span"/>
    <w:basedOn w:val="DefaultParagraphFont"/>
    <w:rsid w:val="0075673F"/>
  </w:style>
  <w:style w:type="character" w:customStyle="1" w:styleId="apple-converted-space">
    <w:name w:val="apple-converted-space"/>
    <w:basedOn w:val="DefaultParagraphFont"/>
    <w:rsid w:val="0075673F"/>
  </w:style>
  <w:style w:type="paragraph" w:customStyle="1" w:styleId="p1">
    <w:name w:val="p1"/>
    <w:basedOn w:val="Normal"/>
    <w:rsid w:val="00A91944"/>
    <w:pPr>
      <w:spacing w:before="0" w:after="135" w:line="195" w:lineRule="atLeast"/>
    </w:pPr>
    <w:rPr>
      <w:rFonts w:ascii="Tisa Sans OT" w:hAnsi="Tisa Sans OT" w:cs="Times New Roman"/>
      <w:color w:val="414141"/>
      <w:sz w:val="14"/>
      <w:szCs w:val="14"/>
    </w:rPr>
  </w:style>
  <w:style w:type="table" w:styleId="TableGrid">
    <w:name w:val="Table Grid"/>
    <w:basedOn w:val="TableNormal"/>
    <w:uiPriority w:val="39"/>
    <w:rsid w:val="00B8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C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A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FFF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5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7"/>
    <w:rPr>
      <w:rFonts w:ascii="Trebuchet MS" w:hAnsi="Trebuchet MS"/>
      <w:color w:val="707274" w:themeColor="accent5" w:themeShade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@childrenscolora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hildrens\departments\AdvancedPractice\APSGC\Committees\Professional%20Development\Grand%20Rounds\April%202022\ce.childrenscolorad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hkOGE1MmMtNzMwZC00NmQxLThmOWYtZWE2MzI0ODRlNzIz%40thread.v2/0?context=%7b%22Tid%22%3a%22af8d3786-f13d-43d5-b752-d893b9462e87%22%2c%22Oid%22%3a%22c078ad23-8d36-4a5d-b47b-c9428dfafff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FE5083104F428ACF49647A9D5A88" ma:contentTypeVersion="10" ma:contentTypeDescription="Create a new document." ma:contentTypeScope="" ma:versionID="068f2b240ec10998afbc6f88c25a62d9">
  <xsd:schema xmlns:xsd="http://www.w3.org/2001/XMLSchema" xmlns:xs="http://www.w3.org/2001/XMLSchema" xmlns:p="http://schemas.microsoft.com/office/2006/metadata/properties" xmlns:ns3="a62ed858-e3eb-4a7b-a27a-7708d47af4e4" xmlns:ns4="f2058b48-929f-4d77-8282-a1f6bc6510fb" targetNamespace="http://schemas.microsoft.com/office/2006/metadata/properties" ma:root="true" ma:fieldsID="180eece55f83dbf0b3627e1cfc34fbc1" ns3:_="" ns4:_="">
    <xsd:import namespace="a62ed858-e3eb-4a7b-a27a-7708d47af4e4"/>
    <xsd:import namespace="f2058b48-929f-4d77-8282-a1f6bc65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858-e3eb-4a7b-a27a-7708d47a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8b48-929f-4d77-8282-a1f6bc65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8B487-0748-46E0-97CB-99EAAC759B62}">
  <ds:schemaRefs>
    <ds:schemaRef ds:uri="http://schemas.microsoft.com/office/infopath/2007/PartnerControls"/>
    <ds:schemaRef ds:uri="http://purl.org/dc/terms/"/>
    <ds:schemaRef ds:uri="a62ed858-e3eb-4a7b-a27a-7708d47af4e4"/>
    <ds:schemaRef ds:uri="http://purl.org/dc/dcmitype/"/>
    <ds:schemaRef ds:uri="f2058b48-929f-4d77-8282-a1f6bc6510f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EF9DE2-9D3D-49DE-BE0F-3CB026AF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d858-e3eb-4a7b-a27a-7708d47af4e4"/>
    <ds:schemaRef ds:uri="f2058b48-929f-4d77-8282-a1f6bc65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44237-4E8F-4059-B837-75A116804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A523F-9AED-488A-AFBB-542884387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Crawford, Lainey</cp:lastModifiedBy>
  <cp:revision>2</cp:revision>
  <cp:lastPrinted>2018-04-17T13:31:00Z</cp:lastPrinted>
  <dcterms:created xsi:type="dcterms:W3CDTF">2022-06-15T23:25:00Z</dcterms:created>
  <dcterms:modified xsi:type="dcterms:W3CDTF">2022-06-15T23:25:00Z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0x010100CF5CFE5083104F428ACF49647A9D5A88</vt:lpwstr>
  </property>
</Properties>
</file>